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9B2" w:rsidRDefault="00A93034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MŰSZAKI  LEÍRÁS</w:t>
      </w:r>
      <w:proofErr w:type="gramEnd"/>
    </w:p>
    <w:p w:rsidR="000E67B1" w:rsidRDefault="000E67B1">
      <w:pPr>
        <w:rPr>
          <w:b/>
          <w:bCs/>
          <w:sz w:val="32"/>
        </w:rPr>
      </w:pPr>
    </w:p>
    <w:p w:rsidR="00297E95" w:rsidRDefault="00297E95">
      <w:pPr>
        <w:rPr>
          <w:b/>
          <w:bCs/>
          <w:sz w:val="32"/>
        </w:rPr>
      </w:pPr>
    </w:p>
    <w:p w:rsidR="002469B2" w:rsidRDefault="00A93034">
      <w:pPr>
        <w:numPr>
          <w:ilvl w:val="0"/>
          <w:numId w:val="10"/>
        </w:numPr>
        <w:tabs>
          <w:tab w:val="clear" w:pos="720"/>
          <w:tab w:val="num" w:pos="567"/>
        </w:tabs>
        <w:ind w:hanging="72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Előzmények</w:t>
      </w:r>
    </w:p>
    <w:p w:rsidR="002469B2" w:rsidRDefault="002469B2">
      <w:pPr>
        <w:jc w:val="both"/>
        <w:rPr>
          <w:b/>
          <w:sz w:val="28"/>
          <w:u w:val="single"/>
        </w:rPr>
      </w:pPr>
    </w:p>
    <w:p w:rsidR="002469B2" w:rsidRDefault="00A93034" w:rsidP="00953170">
      <w:pPr>
        <w:pStyle w:val="Cmsor1"/>
        <w:ind w:firstLine="708"/>
        <w:rPr>
          <w:b/>
          <w:u w:val="single"/>
        </w:rPr>
      </w:pPr>
      <w:r>
        <w:t>A</w:t>
      </w:r>
      <w:r w:rsidR="006F2C57">
        <w:t xml:space="preserve"> </w:t>
      </w:r>
      <w:r w:rsidR="00953170">
        <w:t>Vámosszabadi Község Önkormányzata azzal a feladattal bízta meg társaságunkat, hogy a Vámosszabadi Szitásdomb</w:t>
      </w:r>
      <w:r w:rsidR="00B45382">
        <w:t xml:space="preserve"> településrész Pacsirta</w:t>
      </w:r>
      <w:r w:rsidR="00953170">
        <w:t xml:space="preserve"> lakópark forgalmi rend felülvizsgálatát végezzük el. </w:t>
      </w:r>
    </w:p>
    <w:p w:rsidR="00297E95" w:rsidRDefault="00297E95" w:rsidP="00396D9E">
      <w:pPr>
        <w:rPr>
          <w:b/>
          <w:sz w:val="32"/>
          <w:u w:val="single"/>
        </w:rPr>
      </w:pPr>
    </w:p>
    <w:p w:rsidR="002469B2" w:rsidRDefault="00A93034">
      <w:pPr>
        <w:numPr>
          <w:ilvl w:val="0"/>
          <w:numId w:val="10"/>
        </w:numPr>
        <w:tabs>
          <w:tab w:val="clear" w:pos="720"/>
          <w:tab w:val="num" w:pos="567"/>
        </w:tabs>
        <w:ind w:hanging="72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Forgal</w:t>
      </w:r>
      <w:r w:rsidR="00953170">
        <w:rPr>
          <w:b/>
          <w:sz w:val="32"/>
          <w:u w:val="single"/>
        </w:rPr>
        <w:t>mi rend felülvizsgálat</w:t>
      </w:r>
      <w:r>
        <w:rPr>
          <w:b/>
          <w:sz w:val="32"/>
          <w:u w:val="single"/>
        </w:rPr>
        <w:t xml:space="preserve"> ismertetése</w:t>
      </w:r>
    </w:p>
    <w:p w:rsidR="002469B2" w:rsidRDefault="002469B2">
      <w:pPr>
        <w:jc w:val="both"/>
        <w:rPr>
          <w:b/>
          <w:sz w:val="32"/>
          <w:u w:val="single"/>
        </w:rPr>
      </w:pPr>
    </w:p>
    <w:p w:rsidR="00991FA9" w:rsidRDefault="00953170" w:rsidP="00953170">
      <w:pPr>
        <w:pStyle w:val="Szvegtrzs"/>
        <w:ind w:firstLine="708"/>
      </w:pPr>
      <w:r>
        <w:t>A lakóparkot a déli oldalon Szitásdomb utca, a keleti oldalon a Sármány utca határolja le. Mindkét határoló utca már a győri önkormányzat tulajdonában van. A felülvizsgálat során a határoló utcák mellett beépített terület forgalmi rendjét vizsgáltuk felül.</w:t>
      </w:r>
    </w:p>
    <w:p w:rsidR="00953170" w:rsidRDefault="00953170" w:rsidP="00953170">
      <w:pPr>
        <w:pStyle w:val="Szvegtrzs"/>
        <w:ind w:firstLine="708"/>
      </w:pPr>
      <w:r>
        <w:t>A lakópark utcái 6,0 – 6,5 m széles aszfaltburkolatúak, általában 1,5 – 2,0 m széles járda van mellette. A járdák az úttesttől „K” szegéllyel vannak elválasztva. A Pacsirta utca mellett a</w:t>
      </w:r>
      <w:r w:rsidR="005140B0">
        <w:t>nnak</w:t>
      </w:r>
      <w:r>
        <w:t xml:space="preserve"> keleti oldal</w:t>
      </w:r>
      <w:r w:rsidR="005140B0">
        <w:t>á</w:t>
      </w:r>
      <w:r>
        <w:t xml:space="preserve">n </w:t>
      </w:r>
      <w:proofErr w:type="spellStart"/>
      <w:r w:rsidR="005140B0">
        <w:t>kétirányú</w:t>
      </w:r>
      <w:proofErr w:type="spellEnd"/>
      <w:r w:rsidR="005140B0">
        <w:t xml:space="preserve"> </w:t>
      </w:r>
      <w:r>
        <w:t>kerékpárút található.</w:t>
      </w:r>
    </w:p>
    <w:p w:rsidR="00953170" w:rsidRDefault="00953170" w:rsidP="00953170">
      <w:pPr>
        <w:pStyle w:val="Szvegtrzs"/>
        <w:ind w:firstLine="708"/>
      </w:pPr>
      <w:r>
        <w:t xml:space="preserve">A </w:t>
      </w:r>
      <w:r w:rsidR="004C09B8">
        <w:t xml:space="preserve">lakópark kialakítása </w:t>
      </w:r>
      <w:r w:rsidR="005140B0">
        <w:t>alapján</w:t>
      </w:r>
      <w:r w:rsidR="004C09B8">
        <w:t xml:space="preserve"> a Szitásdomb utca – Sármány utca közötti kapcsolatot a Pacsirta utca biztosítja, ennek megfelelően a Pacsirta utcának vannak alárendelve a keresztező-, vagy becsatlakozó Fecske, Fülemüle, Cinege utcák. A területen egyenrangú útkereszteződés nincs.</w:t>
      </w:r>
    </w:p>
    <w:p w:rsidR="004C09B8" w:rsidRDefault="004C09B8" w:rsidP="00953170">
      <w:pPr>
        <w:pStyle w:val="Szvegtrzs"/>
        <w:ind w:firstLine="708"/>
      </w:pPr>
      <w:r>
        <w:t>Az új beépítés miatt az egyes csomópontok beláthatósága megfelelő.</w:t>
      </w:r>
    </w:p>
    <w:p w:rsidR="004C09B8" w:rsidRDefault="004C09B8" w:rsidP="00953170">
      <w:pPr>
        <w:pStyle w:val="Szvegtrzs"/>
        <w:ind w:firstLine="708"/>
      </w:pPr>
    </w:p>
    <w:p w:rsidR="004C09B8" w:rsidRDefault="004C09B8" w:rsidP="00953170">
      <w:pPr>
        <w:pStyle w:val="Szvegtrzs"/>
        <w:ind w:firstLine="708"/>
      </w:pPr>
      <w:r>
        <w:t>A lakópark területének ellenőrzése során a következő hiányosságokat vettük észre:</w:t>
      </w:r>
    </w:p>
    <w:p w:rsidR="00C11493" w:rsidRDefault="00C11493" w:rsidP="00953170">
      <w:pPr>
        <w:pStyle w:val="Szvegtrzs"/>
        <w:ind w:firstLine="708"/>
      </w:pPr>
    </w:p>
    <w:p w:rsidR="004C09B8" w:rsidRDefault="004C09B8" w:rsidP="004C09B8">
      <w:pPr>
        <w:pStyle w:val="Szvegtrzs"/>
        <w:ind w:left="720"/>
        <w:rPr>
          <w:u w:val="single"/>
        </w:rPr>
      </w:pPr>
      <w:r>
        <w:t xml:space="preserve">2.1 </w:t>
      </w:r>
      <w:r w:rsidRPr="004C09B8">
        <w:rPr>
          <w:u w:val="single"/>
        </w:rPr>
        <w:t>Gyalogátkelőhelyek</w:t>
      </w:r>
    </w:p>
    <w:p w:rsidR="004C09B8" w:rsidRDefault="004C09B8" w:rsidP="004C09B8">
      <w:pPr>
        <w:pStyle w:val="Szvegtrzs"/>
        <w:ind w:left="720"/>
      </w:pPr>
      <w:r>
        <w:t xml:space="preserve">A területen több helyen található „Kijelölt gyalogátkelőhely” jelzőtábla, azonban burkolati jel </w:t>
      </w:r>
      <w:r w:rsidR="0093656D">
        <w:t xml:space="preserve">sehol sincs felfestve, illetve az eredeti felfestések már lekoptak. A 11/2001. (III.13.) </w:t>
      </w:r>
      <w:proofErr w:type="spellStart"/>
      <w:r w:rsidR="0093656D">
        <w:t>KöVIM</w:t>
      </w:r>
      <w:proofErr w:type="spellEnd"/>
      <w:r w:rsidR="0093656D">
        <w:t xml:space="preserve"> rendelet szerint a jelzőtáblával jelölt kijelölt gyalogátkelőhelyet </w:t>
      </w:r>
      <w:r w:rsidR="0093656D">
        <w:rPr>
          <w:b/>
          <w:bCs/>
        </w:rPr>
        <w:t xml:space="preserve">minden esetben útburkolati jellel is jelezni kell. </w:t>
      </w:r>
      <w:r w:rsidR="0093656D">
        <w:t xml:space="preserve">Jelen kialakításukban ennek egyetlen kijelölt gyalogátkelőhely sem felel meg! A Megrendelő kell eldöntenie, hogy a lakópark területén </w:t>
      </w:r>
      <w:r w:rsidR="0093656D">
        <w:lastRenderedPageBreak/>
        <w:t>található kijelölt gyalogátkelőhelyeket megtartja-e vagy sem. Amennyiben a megtartás mellett dönt, akkor sürgősen pótolnia kell a hiányzó burkolati jeleket</w:t>
      </w:r>
      <w:r w:rsidR="00651882">
        <w:t>. Javasoljuk, hogy a hosszú élettartamú hidegplasztik, vagy termoplasztik burkolati kerüljön kivitelezésre, mivel ezeket a burkolati jeleket nem kell évente felújítani. Továbbá a gyalogátkelőhelyek megtartása esetében a</w:t>
      </w:r>
      <w:r w:rsidR="005140B0">
        <w:t>zok is</w:t>
      </w:r>
      <w:r w:rsidR="00651882">
        <w:t xml:space="preserve"> megvilágítás</w:t>
      </w:r>
      <w:r w:rsidR="005140B0">
        <w:t>á</w:t>
      </w:r>
      <w:r w:rsidR="00651882">
        <w:t xml:space="preserve">t ellenőrizni kell. Amennyiben a gyalogátkelőhelyek megszűntetése mellett dönt a Megrendelő, akkor ezt kezdeményeznie kell a Közlekedési Hatóságnál, mivel a 20/1984. (XII. 21.) KM sz. rendelet értelmében a </w:t>
      </w:r>
      <w:r w:rsidR="005140B0">
        <w:t xml:space="preserve">kijelölt gyalogátkelőhely létesítéséhez, </w:t>
      </w:r>
      <w:r w:rsidR="00651882">
        <w:t>megszűntetés</w:t>
      </w:r>
      <w:r w:rsidR="005140B0">
        <w:t>é</w:t>
      </w:r>
      <w:r w:rsidR="00651882">
        <w:t>hez a hatóság engedélye kell.</w:t>
      </w:r>
    </w:p>
    <w:p w:rsidR="00C11493" w:rsidRDefault="00C11493" w:rsidP="004C09B8">
      <w:pPr>
        <w:pStyle w:val="Szvegtrzs"/>
        <w:ind w:left="720"/>
      </w:pPr>
    </w:p>
    <w:p w:rsidR="00C11493" w:rsidRDefault="00C11493" w:rsidP="004C09B8">
      <w:pPr>
        <w:pStyle w:val="Szvegtrzs"/>
        <w:ind w:left="720"/>
        <w:rPr>
          <w:u w:val="single"/>
        </w:rPr>
      </w:pPr>
      <w:r>
        <w:t xml:space="preserve">2.2 </w:t>
      </w:r>
      <w:r>
        <w:rPr>
          <w:u w:val="single"/>
        </w:rPr>
        <w:t>Közös gyalog-kerékpárutak, kerékpárutak</w:t>
      </w:r>
    </w:p>
    <w:p w:rsidR="00C11493" w:rsidRDefault="00C11493" w:rsidP="004C09B8">
      <w:pPr>
        <w:pStyle w:val="Szvegtrzs"/>
        <w:ind w:left="720"/>
      </w:pPr>
      <w:r>
        <w:t>A lakópark területén csak a Pacsirta utca mellett található kerékpárút, illetve ennek Szitásdomb utca felőli kezdeténél közös gyalog-kerékpárút. Az utóbbi már Győr területére esik. A felülvizsgálat során megállapítottuk, hogy a közös gyalog-kerékpárút Madarász té</w:t>
      </w:r>
      <w:r w:rsidR="005140B0">
        <w:t>r</w:t>
      </w:r>
      <w:r>
        <w:t xml:space="preserve"> felé haladó irányáról hiányzik a „Közös gyalog-kerékpárút vége” jelzőtábla, amit pótolni kell.</w:t>
      </w:r>
    </w:p>
    <w:p w:rsidR="00C11493" w:rsidRDefault="00C11493" w:rsidP="004C09B8">
      <w:pPr>
        <w:pStyle w:val="Szvegtrzs"/>
        <w:ind w:left="720"/>
      </w:pPr>
      <w:r>
        <w:t xml:space="preserve">A Pacsirta utcával párhuzamosan haladó egyoldali </w:t>
      </w:r>
      <w:proofErr w:type="spellStart"/>
      <w:r>
        <w:t>kétirányú</w:t>
      </w:r>
      <w:proofErr w:type="spellEnd"/>
      <w:r>
        <w:t xml:space="preserve"> kerékpárút jelzőtáblái megfelelőek, csak a Fülemüle utca kereszteződésénél hiányzik az északi irányú „Kerékpárút kezdete” jelzőtábla. Az alárendelt irányokból az „El</w:t>
      </w:r>
      <w:r w:rsidR="00BB0AFE">
        <w:t>s</w:t>
      </w:r>
      <w:r>
        <w:t>őbbségadás kötelező” jelzőtábla alatt megtalálhatók a „Kerékpár átvezetés” kiegészítő táblák. Szintén a már említett Fülemüle utcán a Gerlice utca</w:t>
      </w:r>
      <w:r w:rsidR="00BB0AFE">
        <w:t xml:space="preserve"> irányából ez a kiegészítő tábla az „Elsőbbségadás kötelező” jelzőtábla alatt nincs kint, azonban a tervezett forgalmi rend módosítás bevezetése esetén erre nincs szükség.</w:t>
      </w:r>
    </w:p>
    <w:p w:rsidR="00BB0AFE" w:rsidRPr="00C11493" w:rsidRDefault="00BB0AFE" w:rsidP="004C09B8">
      <w:pPr>
        <w:pStyle w:val="Szvegtrzs"/>
        <w:ind w:left="720"/>
        <w:rPr>
          <w:u w:val="single"/>
        </w:rPr>
      </w:pPr>
      <w:r>
        <w:t xml:space="preserve">Nagy hiányosság, hogy a kerékpárút átvezetések a keresztező és becsatlakozó utcákon nem kerültek felfestésre. A 11/2001. (III.13.) </w:t>
      </w:r>
      <w:proofErr w:type="spellStart"/>
      <w:r>
        <w:t>KöVIM</w:t>
      </w:r>
      <w:proofErr w:type="spellEnd"/>
      <w:r>
        <w:t xml:space="preserve"> rendelet szerint mindig el kell helyezni az útburkolati jelet, ha a kerékpárosok részére elsőbbséget kell adni és ezt az elsőbbségadásra vonatkozó jelzőtábla alatt kiegészítő tábla jelöli. A burkolati jelet sárga színben kell elkészíteni a kijelölt gyalogátkelőhelyeknél leírt módon.</w:t>
      </w:r>
    </w:p>
    <w:p w:rsidR="00D94CCC" w:rsidRDefault="00E303C9" w:rsidP="00E303C9">
      <w:pPr>
        <w:pStyle w:val="Szvegtrzs"/>
        <w:ind w:left="708"/>
      </w:pPr>
      <w:r>
        <w:t>A Pacsirta utcán a Sármány utcai csomópont előtt a kerékpárút megszűntetésre került. Ezért „Kerékpárosok” veszélyt jelző táblát kell a Pacsirta utcára elhelyezni.</w:t>
      </w:r>
    </w:p>
    <w:p w:rsidR="00E303C9" w:rsidRDefault="00E303C9" w:rsidP="00E303C9">
      <w:pPr>
        <w:pStyle w:val="Szvegtrzs"/>
      </w:pPr>
    </w:p>
    <w:p w:rsidR="00E303C9" w:rsidRPr="002B241E" w:rsidRDefault="00E303C9" w:rsidP="00E303C9">
      <w:pPr>
        <w:pStyle w:val="Szvegtrzs"/>
        <w:numPr>
          <w:ilvl w:val="0"/>
          <w:numId w:val="10"/>
        </w:numPr>
        <w:rPr>
          <w:u w:val="single"/>
        </w:rPr>
      </w:pPr>
      <w:r w:rsidRPr="00E303C9">
        <w:rPr>
          <w:b/>
          <w:bCs/>
          <w:u w:val="single"/>
        </w:rPr>
        <w:lastRenderedPageBreak/>
        <w:t>Javaslatok forgalmi rend módosításra</w:t>
      </w:r>
    </w:p>
    <w:p w:rsidR="002B241E" w:rsidRPr="00E303C9" w:rsidRDefault="002B241E" w:rsidP="002B241E">
      <w:pPr>
        <w:pStyle w:val="Szvegtrzs"/>
        <w:ind w:left="720"/>
        <w:rPr>
          <w:u w:val="single"/>
        </w:rPr>
      </w:pPr>
    </w:p>
    <w:p w:rsidR="00E303C9" w:rsidRDefault="00E303C9" w:rsidP="00E303C9">
      <w:pPr>
        <w:pStyle w:val="Szvegtrzs"/>
        <w:ind w:left="360" w:firstLine="348"/>
      </w:pPr>
      <w:r>
        <w:t>A helyszíni felülvizsgálat során megállapítottuk, hogy jelentős parkolás</w:t>
      </w:r>
      <w:r w:rsidR="005140B0">
        <w:t>i</w:t>
      </w:r>
      <w:r>
        <w:t xml:space="preserve"> problémák találhatók a területen. Nagyon sok gépjárművet találtunk</w:t>
      </w:r>
      <w:r w:rsidR="004F493F">
        <w:t xml:space="preserve"> úgy, hogy félkerékkel a járdán parkoltak. Főként a Fecske utca, Fülemüle utca, Madarász téren találhatók ilyen jellegű problémák, azonban a Gerlice utca egyoldalas beépítésű részén pl. a földpadkát veszik igénybe parkolásra a gépkocsivezetők. A járdák szélessége miatt nincsen lehetőség arra, hogy a járdán való parkolás megengedhető legyen (még részben sem). Az úttest</w:t>
      </w:r>
      <w:r w:rsidR="00F2433C">
        <w:t>ek</w:t>
      </w:r>
      <w:r w:rsidR="004F493F">
        <w:t xml:space="preserve"> szélessége </w:t>
      </w:r>
      <w:r w:rsidR="00F2433C">
        <w:t xml:space="preserve">6,0 m, ami </w:t>
      </w:r>
      <w:proofErr w:type="spellStart"/>
      <w:r w:rsidR="004F493F">
        <w:t>kétirányú</w:t>
      </w:r>
      <w:proofErr w:type="spellEnd"/>
      <w:r w:rsidR="004F493F">
        <w:t xml:space="preserve"> forgalomra van méretezve</w:t>
      </w:r>
      <w:r w:rsidR="00F2433C">
        <w:t>.</w:t>
      </w:r>
      <w:r w:rsidR="004F493F">
        <w:t xml:space="preserve"> </w:t>
      </w:r>
      <w:r w:rsidR="00F2433C">
        <w:t>S</w:t>
      </w:r>
      <w:r w:rsidR="004F493F">
        <w:t xml:space="preserve">zegély melletti parkolásra ez a szélesség </w:t>
      </w:r>
      <w:r w:rsidR="00F2433C">
        <w:t>csak úgy ad</w:t>
      </w:r>
      <w:r w:rsidR="004F493F">
        <w:t xml:space="preserve"> lehetőséget</w:t>
      </w:r>
      <w:r w:rsidR="00F2433C">
        <w:t>, hogy a kétirányban közlekedő gépjárművek közül az egyik vagy várakozik, vagy a K szegélyen át felhajt a járdára és így tudják egymást elkerülni. Természetesen a probléma tehergépjárművek esetében még nagyobbá válik (pl. szemétszállít</w:t>
      </w:r>
      <w:r w:rsidR="005140B0">
        <w:t>ó tehergépkocsik</w:t>
      </w:r>
      <w:r w:rsidR="00F2433C">
        <w:t xml:space="preserve">). </w:t>
      </w:r>
    </w:p>
    <w:p w:rsidR="00F2433C" w:rsidRDefault="00F2433C" w:rsidP="00E303C9">
      <w:pPr>
        <w:pStyle w:val="Szvegtrzs"/>
        <w:ind w:left="360" w:firstLine="348"/>
      </w:pPr>
    </w:p>
    <w:p w:rsidR="00F2433C" w:rsidRDefault="00F2433C" w:rsidP="00E303C9">
      <w:pPr>
        <w:pStyle w:val="Szvegtrzs"/>
        <w:ind w:left="360" w:firstLine="348"/>
      </w:pPr>
      <w:r>
        <w:t>Megoldás a jelenlegi állapotok javítására két módon lehetséges:</w:t>
      </w:r>
    </w:p>
    <w:p w:rsidR="00F2433C" w:rsidRDefault="00F2433C" w:rsidP="00F2433C">
      <w:pPr>
        <w:pStyle w:val="Szvegtrzs"/>
        <w:numPr>
          <w:ilvl w:val="0"/>
          <w:numId w:val="19"/>
        </w:numPr>
      </w:pPr>
      <w:r>
        <w:t>csak forgalomtechnikai eszközökkel</w:t>
      </w:r>
    </w:p>
    <w:p w:rsidR="00F2433C" w:rsidRDefault="00F2433C" w:rsidP="00F2433C">
      <w:pPr>
        <w:pStyle w:val="Szvegtrzs"/>
        <w:numPr>
          <w:ilvl w:val="0"/>
          <w:numId w:val="19"/>
        </w:numPr>
      </w:pPr>
      <w:r>
        <w:t>kisebb építési beavatkozással és forgalomtechnikai eszközökkel</w:t>
      </w:r>
    </w:p>
    <w:p w:rsidR="00F2433C" w:rsidRDefault="00F2433C" w:rsidP="00F2433C">
      <w:pPr>
        <w:pStyle w:val="Szvegtrzs"/>
      </w:pPr>
    </w:p>
    <w:p w:rsidR="00F2433C" w:rsidRDefault="00F2433C" w:rsidP="00F2433C">
      <w:pPr>
        <w:pStyle w:val="Szvegtrzs"/>
      </w:pPr>
      <w:r>
        <w:t xml:space="preserve">     Kizárólag forgalomtechnikai eszközökkel csak úgy javítható az állapot, ha az érintett utcákban egyirányú forgalmi rend kerül bevezetésre. Ennek megfelelően javasoljuk, hogy a Fecske utca egyirányú legyen a Pacsirta utca felől a Szitásdomb utca felé, míg a Fülemüle utca ennek párjaként </w:t>
      </w:r>
      <w:r w:rsidR="00B537C5">
        <w:t>egyirányú legyen a Szitásdomb utca felől a Pacsirta utca felé.</w:t>
      </w:r>
      <w:r w:rsidR="00530DA4">
        <w:t xml:space="preserve"> Szintén egyirányúsítani kell a Gerlice utcán a Sármány utca felől a Szajkó utca felé.</w:t>
      </w:r>
    </w:p>
    <w:p w:rsidR="00B537C5" w:rsidRDefault="00B537C5" w:rsidP="00F2433C">
      <w:pPr>
        <w:pStyle w:val="Szvegtrzs"/>
      </w:pPr>
      <w:r>
        <w:tab/>
        <w:t>Az egyirányúsítás miatt a következő forgalomtechnikai jelzéseket kell elhelyezni, illetve módosítani:</w:t>
      </w:r>
    </w:p>
    <w:p w:rsidR="00133C84" w:rsidRDefault="00133C84" w:rsidP="00F2433C">
      <w:pPr>
        <w:pStyle w:val="Szvegtrzs"/>
      </w:pPr>
    </w:p>
    <w:p w:rsidR="00133C84" w:rsidRPr="002B241E" w:rsidRDefault="00133C84" w:rsidP="002B241E">
      <w:pPr>
        <w:pStyle w:val="Szvegtrzs"/>
        <w:numPr>
          <w:ilvl w:val="1"/>
          <w:numId w:val="21"/>
        </w:numPr>
        <w:rPr>
          <w:u w:val="single"/>
        </w:rPr>
      </w:pPr>
      <w:r w:rsidRPr="002B241E">
        <w:rPr>
          <w:u w:val="single"/>
        </w:rPr>
        <w:t>Fecske utca</w:t>
      </w:r>
    </w:p>
    <w:p w:rsidR="00133C84" w:rsidRDefault="00133C84" w:rsidP="00133C84">
      <w:pPr>
        <w:pStyle w:val="Szvegtrzs"/>
        <w:ind w:left="1065"/>
      </w:pPr>
    </w:p>
    <w:p w:rsidR="0013495B" w:rsidRDefault="00B537C5" w:rsidP="00133C84">
      <w:pPr>
        <w:pStyle w:val="Szvegtrzs"/>
        <w:ind w:firstLine="708"/>
      </w:pPr>
      <w:r>
        <w:t>A Fecske utcában ki kell helyezni az „Egyirányú út” jelzőtáblát a Pacsirta utcánál és a Madarász tér beköt</w:t>
      </w:r>
      <w:r w:rsidR="005140B0">
        <w:t>ő útjánál</w:t>
      </w:r>
      <w:r>
        <w:t xml:space="preserve">. „Behajtani tilos” jelzőtáblát kell elhelyezni ellenirányban a Fecske utcán a Szitásdomb utcánál, valamint a Madarász tér bekötésénél. </w:t>
      </w:r>
    </w:p>
    <w:p w:rsidR="0013495B" w:rsidRDefault="00B537C5" w:rsidP="00133C84">
      <w:pPr>
        <w:pStyle w:val="Szvegtrzs"/>
        <w:ind w:firstLine="708"/>
      </w:pPr>
      <w:r>
        <w:lastRenderedPageBreak/>
        <w:t>A Fecske utcában a Pacsirta utca felől a megállást</w:t>
      </w:r>
      <w:r w:rsidR="00133C84">
        <w:t xml:space="preserve"> a menetirány szerinti bal oldalon meg kell tiltani, emiatt el kell helyezni a „Megállni tilos” jelzőtáblát a Pacsirta utca, illetve a Madarász tér bekötése után. </w:t>
      </w:r>
    </w:p>
    <w:p w:rsidR="005140B0" w:rsidRDefault="00133C84" w:rsidP="00133C84">
      <w:pPr>
        <w:pStyle w:val="Szvegtrzs"/>
        <w:ind w:firstLine="708"/>
      </w:pPr>
      <w:r>
        <w:t xml:space="preserve">A Szitásdomb utcában a Fecske utcai kereszteződésnél mindkét irányból el kell helyezni a „Kötelező haladási irány egyenes” jelzőtáblákat. </w:t>
      </w:r>
    </w:p>
    <w:p w:rsidR="0013495B" w:rsidRDefault="00133C84" w:rsidP="00133C84">
      <w:pPr>
        <w:pStyle w:val="Szvegtrzs"/>
        <w:ind w:firstLine="708"/>
      </w:pPr>
      <w:r>
        <w:t xml:space="preserve">A Madarász tér bekötésén a Fecske utcai csatlakozásnál „Kötelező haladási irány jobbra” jelzőtábla helyezendő el. </w:t>
      </w:r>
    </w:p>
    <w:p w:rsidR="0013495B" w:rsidRDefault="009037CD" w:rsidP="00133C84">
      <w:pPr>
        <w:pStyle w:val="Szvegtrzs"/>
        <w:ind w:firstLine="708"/>
      </w:pPr>
      <w:r>
        <w:t xml:space="preserve">A Fecske utcában a Szitásdomb </w:t>
      </w:r>
      <w:r w:rsidR="00864161">
        <w:t xml:space="preserve">utca </w:t>
      </w:r>
      <w:r>
        <w:t xml:space="preserve">irányából a Vámosszabadi feliratú „Lakott terület kezdete jelzőtáblát, a Madarász tér bekötésénél a „Kijelölt gyalogátkelőhely” jelzőtáblát, valamint a Pacsirta utcánál az „Elsőbbségadás kötelező” jelzőtáblát és a „Kerékpár átvezetés” kiegészítő táblát el kell távolítani. </w:t>
      </w:r>
    </w:p>
    <w:p w:rsidR="00B537C5" w:rsidRDefault="009037CD" w:rsidP="00133C84">
      <w:pPr>
        <w:pStyle w:val="Szvegtrzs"/>
        <w:ind w:firstLine="708"/>
      </w:pPr>
      <w:r>
        <w:t xml:space="preserve">Mind a Pacsirta utcán, mind a Szitásdomb utcán a Fecske utcai csomópontoknál mindkét irányból el kell helyezni az „Egyéb veszély” jelzőtáblát és a „Forgalmi rend változás” kiegészítő táblát. </w:t>
      </w:r>
    </w:p>
    <w:p w:rsidR="007E0F80" w:rsidRDefault="007E0F80" w:rsidP="007E0F80">
      <w:pPr>
        <w:pStyle w:val="Szvegtrzs"/>
        <w:ind w:firstLine="708"/>
      </w:pPr>
      <w:r>
        <w:t>A Fecske utcán a Szitásdomb utcához való csatlakozásánál levő burkolati jeleket (záróvonal, elsőbbségadás kötelező) az egyirányú utcának megfelelően módosítani kell.</w:t>
      </w:r>
    </w:p>
    <w:p w:rsidR="0013495B" w:rsidRDefault="0013495B" w:rsidP="00530DA4">
      <w:pPr>
        <w:pStyle w:val="Szvegtrzs"/>
      </w:pPr>
    </w:p>
    <w:p w:rsidR="0013495B" w:rsidRPr="002B241E" w:rsidRDefault="0013495B" w:rsidP="002B241E">
      <w:pPr>
        <w:pStyle w:val="Szvegtrzs"/>
        <w:numPr>
          <w:ilvl w:val="1"/>
          <w:numId w:val="21"/>
        </w:numPr>
        <w:rPr>
          <w:u w:val="single"/>
        </w:rPr>
      </w:pPr>
      <w:r w:rsidRPr="002B241E">
        <w:rPr>
          <w:u w:val="single"/>
        </w:rPr>
        <w:t>Fülemüle utca</w:t>
      </w:r>
    </w:p>
    <w:p w:rsidR="0013495B" w:rsidRDefault="0013495B" w:rsidP="0013495B">
      <w:pPr>
        <w:pStyle w:val="Szvegtrzs"/>
        <w:ind w:left="708"/>
      </w:pPr>
    </w:p>
    <w:p w:rsidR="00F2433C" w:rsidRDefault="0013495B" w:rsidP="00864161">
      <w:pPr>
        <w:pStyle w:val="Szvegtrzs"/>
        <w:ind w:firstLine="708"/>
      </w:pPr>
      <w:r>
        <w:t xml:space="preserve">A Fülemüle utcában ki kell helyezni az „Egyirányú út” jelzőtáblát </w:t>
      </w:r>
      <w:r w:rsidR="00864161">
        <w:t xml:space="preserve">a </w:t>
      </w:r>
      <w:r>
        <w:t>Szitásdomb utcánál</w:t>
      </w:r>
      <w:r w:rsidR="00864161">
        <w:t xml:space="preserve"> és</w:t>
      </w:r>
      <w:r>
        <w:t xml:space="preserve"> „Behajtani tilos” jelzőtáblát kell elhelyezni ellenirányban a Pacsirta utcánál.</w:t>
      </w:r>
    </w:p>
    <w:p w:rsidR="0013495B" w:rsidRDefault="0013495B" w:rsidP="00864161">
      <w:pPr>
        <w:pStyle w:val="Szvegtrzs"/>
        <w:ind w:firstLine="708"/>
      </w:pPr>
      <w:r>
        <w:t>A Fülemüle utcában a Szitásdomb utca felől a megállást a menetirány szerinti jobb oldalon meg kell tiltani, emiatt el kell helyezni a „Megállni tilos” jelzőtáblát a Szitásdomb utca után.</w:t>
      </w:r>
    </w:p>
    <w:p w:rsidR="00864161" w:rsidRDefault="0013495B" w:rsidP="00864161">
      <w:pPr>
        <w:pStyle w:val="Szvegtrzs"/>
        <w:ind w:firstLine="708"/>
      </w:pPr>
      <w:r>
        <w:t>A Pacsirta utcában a F</w:t>
      </w:r>
      <w:r w:rsidR="00864161">
        <w:t>ülemüle</w:t>
      </w:r>
      <w:r>
        <w:t xml:space="preserve"> utcai kereszteződésnél el kell helyezni a „Kötelező haladási irány </w:t>
      </w:r>
      <w:proofErr w:type="gramStart"/>
      <w:r>
        <w:t>egyenes</w:t>
      </w:r>
      <w:r w:rsidR="00864161">
        <w:t>-balra</w:t>
      </w:r>
      <w:r>
        <w:t>”</w:t>
      </w:r>
      <w:proofErr w:type="gramEnd"/>
      <w:r>
        <w:t xml:space="preserve"> </w:t>
      </w:r>
      <w:r w:rsidR="00864161">
        <w:t xml:space="preserve">illetve a „Kötelező haladási irány egyenes-jobbra” </w:t>
      </w:r>
      <w:r>
        <w:t xml:space="preserve">jelzőtáblákat. A </w:t>
      </w:r>
      <w:r w:rsidR="00864161">
        <w:t>Gerlice utca felől</w:t>
      </w:r>
      <w:r>
        <w:t xml:space="preserve"> „Kötelező haladási irány </w:t>
      </w:r>
      <w:r w:rsidR="00864161">
        <w:t>balra-</w:t>
      </w:r>
      <w:r>
        <w:t xml:space="preserve">jobbra” jelzőtábla helyezendő el. </w:t>
      </w:r>
    </w:p>
    <w:p w:rsidR="00864161" w:rsidRDefault="00864161" w:rsidP="00864161">
      <w:pPr>
        <w:pStyle w:val="Szvegtrzs"/>
        <w:ind w:firstLine="708"/>
      </w:pPr>
      <w:r>
        <w:t xml:space="preserve">A Fülemüle utcában a Pacsirta utca irányából a Szitásdomb utcánál a Győr feliratú „Lakott terület kezdete jelzőtáblát és az „Elsőbbségadás kötelező” jelzőtáblát, valamint a gyalogos átkötésnél a „Kijelölt gyalogátkelőhely” jelzőtáblát el kell távolítani. </w:t>
      </w:r>
    </w:p>
    <w:p w:rsidR="00864161" w:rsidRDefault="00864161" w:rsidP="00864161">
      <w:pPr>
        <w:pStyle w:val="Szvegtrzs"/>
        <w:ind w:firstLine="708"/>
      </w:pPr>
      <w:r>
        <w:lastRenderedPageBreak/>
        <w:t>Mind a Pacsirta utcán, mind a Szitásdomb utcán a Fülemüle utcai csomópontoknál</w:t>
      </w:r>
      <w:r w:rsidR="00077CA0" w:rsidRPr="00077CA0">
        <w:t xml:space="preserve"> </w:t>
      </w:r>
      <w:r w:rsidR="00077CA0">
        <w:t>mindkét irányból, illetve a Fülemüle utcában a Gerlice utca felől</w:t>
      </w:r>
      <w:r>
        <w:t xml:space="preserve"> el kell helyezni az „Egyéb veszély” jelzőtáblát és a „Forgalmi rend változás” kiegészítő táblát. </w:t>
      </w:r>
    </w:p>
    <w:p w:rsidR="009E5DA8" w:rsidRDefault="009E5DA8" w:rsidP="00864161">
      <w:pPr>
        <w:pStyle w:val="Szvegtrzs"/>
        <w:ind w:firstLine="708"/>
      </w:pPr>
      <w:r>
        <w:t>A Fülemüle utcán a Szitásdomb utcához való csatlakozásánál levő burkolati jeleket (záróvonal, elsőbbségadás kötelező) el kell távolítani.</w:t>
      </w:r>
    </w:p>
    <w:p w:rsidR="00EF3A4A" w:rsidRDefault="00EF3A4A" w:rsidP="00864161">
      <w:pPr>
        <w:pStyle w:val="Szvegtrzs"/>
        <w:ind w:firstLine="708"/>
      </w:pPr>
      <w:r>
        <w:t>A Fülemüle utcán a Pacsirta utca és a Gerlice utca között az északi oldalon „Megállni tilos” jelzőtáblával kell megtiltani a megállást.</w:t>
      </w:r>
    </w:p>
    <w:p w:rsidR="000E51EE" w:rsidRDefault="000E51EE" w:rsidP="00864161">
      <w:pPr>
        <w:pStyle w:val="Szvegtrzs"/>
        <w:ind w:firstLine="708"/>
      </w:pPr>
      <w:r>
        <w:t>A Fülemüle utcában a</w:t>
      </w:r>
      <w:r w:rsidR="001B723D">
        <w:t xml:space="preserve"> kialakítandó játszótér előtt a Szitásdomb utca irányából el kell helyezni a „Gyermekek” jelzőtáblát, valamint az aszfaltburkolatra fel kell festeni az ennek megfelelő burkolati jelet.</w:t>
      </w:r>
    </w:p>
    <w:p w:rsidR="00864161" w:rsidRDefault="00864161" w:rsidP="00864161">
      <w:pPr>
        <w:pStyle w:val="Szvegtrzs"/>
        <w:ind w:firstLine="708"/>
      </w:pPr>
    </w:p>
    <w:p w:rsidR="00864161" w:rsidRPr="002B241E" w:rsidRDefault="00864161" w:rsidP="002B241E">
      <w:pPr>
        <w:pStyle w:val="Szvegtrzs"/>
        <w:numPr>
          <w:ilvl w:val="1"/>
          <w:numId w:val="21"/>
        </w:numPr>
        <w:rPr>
          <w:u w:val="single"/>
        </w:rPr>
      </w:pPr>
      <w:r w:rsidRPr="002B241E">
        <w:rPr>
          <w:u w:val="single"/>
        </w:rPr>
        <w:t>Madarász tér</w:t>
      </w:r>
    </w:p>
    <w:p w:rsidR="00674183" w:rsidRDefault="00674183" w:rsidP="00674183">
      <w:pPr>
        <w:pStyle w:val="Szvegtrzs"/>
      </w:pPr>
    </w:p>
    <w:p w:rsidR="00674183" w:rsidRDefault="00674183" w:rsidP="00674183">
      <w:pPr>
        <w:pStyle w:val="Szvegtrzs"/>
        <w:ind w:firstLine="708"/>
      </w:pPr>
      <w:r>
        <w:t>A téren a forgalmi rend jelenleg is egyirányú. Az ingatlanok megközelíthetősége érdekében a személygépkocsik részére a menetirány szerinti bal oldalon kell biztosítani a várakozást. Ennek megfelelően az „Egyirányú út” jelzőtábla tartóoszlopán el kell helyezni a „Megállni tilos” jelzőtáblát és ugyanebben a szelvényben a tér közepe felé eső oldalon pedig a „Várakozóhely” jelzőtáblát és a „Személygépkocsi részére” kiegészítő táblát.</w:t>
      </w:r>
      <w:r w:rsidR="00EF3A4A">
        <w:t xml:space="preserve"> </w:t>
      </w:r>
    </w:p>
    <w:p w:rsidR="00EF3A4A" w:rsidRDefault="00EF3A4A" w:rsidP="00EF3A4A">
      <w:pPr>
        <w:pStyle w:val="Szvegtrzs"/>
        <w:ind w:firstLine="708"/>
      </w:pPr>
      <w:r>
        <w:t>A Fülemüle utca felől a Madarász térre vezető utca északi oldalán a megállást meg kell tiltani, ezért „Megállni tilos” jelzőtáblát kell elhelyezni.</w:t>
      </w:r>
    </w:p>
    <w:p w:rsidR="00EF3A4A" w:rsidRDefault="00EF3A4A" w:rsidP="00EF3A4A">
      <w:pPr>
        <w:pStyle w:val="Szvegtrzs"/>
        <w:ind w:firstLine="708"/>
      </w:pPr>
    </w:p>
    <w:p w:rsidR="00EF3A4A" w:rsidRDefault="00EF3A4A" w:rsidP="00EF3A4A">
      <w:pPr>
        <w:pStyle w:val="Szvegtrzs"/>
        <w:numPr>
          <w:ilvl w:val="1"/>
          <w:numId w:val="21"/>
        </w:numPr>
        <w:rPr>
          <w:u w:val="single"/>
        </w:rPr>
      </w:pPr>
      <w:r w:rsidRPr="00EF3A4A">
        <w:rPr>
          <w:u w:val="single"/>
        </w:rPr>
        <w:t>Pacsirta utca</w:t>
      </w:r>
    </w:p>
    <w:p w:rsidR="00EF3A4A" w:rsidRDefault="00EF3A4A" w:rsidP="00EF3A4A">
      <w:pPr>
        <w:pStyle w:val="Szvegtrzs"/>
      </w:pPr>
    </w:p>
    <w:p w:rsidR="00EF3A4A" w:rsidRPr="00EF3A4A" w:rsidRDefault="00EF3A4A" w:rsidP="00EF3A4A">
      <w:pPr>
        <w:pStyle w:val="Szvegtrzs"/>
        <w:ind w:firstLine="708"/>
      </w:pPr>
      <w:r>
        <w:t>Az Önkormányzat információi szerint a Pacsirta utca – Fülemüle utca kereszteződésében több baleset is történt. Pontos baleseti jegyzőkönyvek hiányában ennek okát nem tudt</w:t>
      </w:r>
      <w:r w:rsidR="003365A7">
        <w:t>uk</w:t>
      </w:r>
      <w:r>
        <w:t xml:space="preserve"> vizsgálni. A Pacsirta utca vonalvezetése egyes gépjárművezetőket valószínűleg a megengedettet meghaladó sebesség</w:t>
      </w:r>
      <w:r w:rsidR="000E51EE">
        <w:t>gel való közlekedésre késztet és így a Fülemüle utca csomópontjában az alárendelt irányból az elsőbbségadási kötelezettséget nehéz maradéktalanul teljesíteni. Javasol</w:t>
      </w:r>
      <w:r w:rsidR="003365A7">
        <w:t>juk</w:t>
      </w:r>
      <w:r w:rsidR="000E51EE">
        <w:t>, hogy a Pacsirta utcában a Fülemüle utcai csomópontnál mindkét irányból elhelyezésre kerüljenek az „Egyéb veszély” jelzőtábla tartóoszlopán az „Egyéb veszély, Balesetveszély, 30 km sebességkorlátozás” jelzőtáblák.</w:t>
      </w:r>
    </w:p>
    <w:p w:rsidR="0013495B" w:rsidRDefault="0013495B" w:rsidP="0013495B">
      <w:pPr>
        <w:pStyle w:val="Szvegtrzs"/>
        <w:ind w:left="708" w:firstLine="357"/>
      </w:pPr>
    </w:p>
    <w:p w:rsidR="00EF3A4A" w:rsidRPr="001B723D" w:rsidRDefault="001B723D" w:rsidP="001B723D">
      <w:pPr>
        <w:pStyle w:val="Szvegtrzs"/>
        <w:numPr>
          <w:ilvl w:val="1"/>
          <w:numId w:val="21"/>
        </w:numPr>
      </w:pPr>
      <w:r>
        <w:rPr>
          <w:u w:val="single"/>
        </w:rPr>
        <w:lastRenderedPageBreak/>
        <w:t>Gerlice utca</w:t>
      </w:r>
    </w:p>
    <w:p w:rsidR="00A93367" w:rsidRDefault="00A93367" w:rsidP="00A93367">
      <w:pPr>
        <w:pStyle w:val="Szvegtrzs"/>
      </w:pPr>
    </w:p>
    <w:p w:rsidR="0048459D" w:rsidRDefault="00A93367" w:rsidP="00A93367">
      <w:pPr>
        <w:pStyle w:val="Szvegtrzs"/>
        <w:ind w:firstLine="708"/>
      </w:pPr>
      <w:r>
        <w:t>A Gerlice utcában a keleti oldalon kerültek kialakításra az úttesten kívül merőleges várakozóhelyek, a másik oldalon a szegéllyel párhuzamosan van lehetőség a várakozásra. A javaslat</w:t>
      </w:r>
      <w:r w:rsidR="003365A7">
        <w:t>unk</w:t>
      </w:r>
      <w:r>
        <w:t xml:space="preserve"> szerint a Gerlice utcában is egyirányú forgalmi rend kerül bevezetésre a Sármány utca felől déli irányban. Ennek megfelelően a Sármány utcai, valamint a Fülemüle utcai csomópont után ki kell helyezni az „Egyirányú út” jelzőtáblát és a bal oldalon pedig a „Megállni tilos” jelzőtáblát. Ennek hatálya csak az útburkolatra terjed ki. Ellenirányban a Szajkó utcai, valamint a Fülemüle utcai csomópont után el kell helyezni a „Behajtani tilos” jelzőtáblákat. A Sármány utcai csomópontnál levő „Győr, lakott terület kezdete, Elsőbbségadás kötelező, Gyalogátkelőhely” jelzőtáblákat be kell vonni.</w:t>
      </w:r>
    </w:p>
    <w:p w:rsidR="00A93367" w:rsidRDefault="00A93367" w:rsidP="00A93367">
      <w:pPr>
        <w:pStyle w:val="Szvegtrzs"/>
        <w:ind w:firstLine="708"/>
      </w:pPr>
      <w:r>
        <w:t xml:space="preserve">A Fülemüle utca – Gerlice utca csomópontnál a Fülemüle utcára vonatkozólag el kell helyezni a „Kötelező haladási irány egyenes balra”, illetve a másik irányból a „Kötelező haladási irány egyenes jobbra” jelzőtáblákat az „Elsőbbségadás kötelező” jelzőtábla tartószerkezetén. </w:t>
      </w:r>
    </w:p>
    <w:p w:rsidR="0059315A" w:rsidRDefault="0059315A" w:rsidP="00A93367">
      <w:pPr>
        <w:pStyle w:val="Szvegtrzs"/>
        <w:ind w:firstLine="708"/>
      </w:pPr>
      <w:r>
        <w:t>Szintén a Fülemüle utcában a Pacsirta utca felől el kell helyezni az „Egyéb veszély, Forgalmi rend változás” jelzőtáblákat.</w:t>
      </w:r>
    </w:p>
    <w:p w:rsidR="0059315A" w:rsidRDefault="0059315A" w:rsidP="0059315A">
      <w:pPr>
        <w:pStyle w:val="Szvegtrzs"/>
        <w:ind w:firstLine="708"/>
      </w:pPr>
      <w:r>
        <w:t>A Gerlice utca – Szajkó utca csomópontban a zsákutca felől el kell helyezni a „Kötelező haladási irány jobbra”, a Szajkó utca felől a „Kötelező haladási irány balra” jelzőtáblákat. Szintén a Szajkó utcában a Pacsirta utca felől el kell helyezni az „Egyéb veszély, Forgalmi rend változás” jelzőtáblákat.</w:t>
      </w:r>
    </w:p>
    <w:p w:rsidR="0059315A" w:rsidRDefault="0059315A" w:rsidP="0059315A">
      <w:pPr>
        <w:pStyle w:val="Szvegtrzs"/>
      </w:pPr>
    </w:p>
    <w:p w:rsidR="0059315A" w:rsidRPr="0059315A" w:rsidRDefault="0059315A" w:rsidP="0059315A">
      <w:pPr>
        <w:pStyle w:val="Szvegtrzs"/>
        <w:numPr>
          <w:ilvl w:val="1"/>
          <w:numId w:val="21"/>
        </w:numPr>
      </w:pPr>
      <w:r>
        <w:rPr>
          <w:u w:val="single"/>
        </w:rPr>
        <w:t>Módosítások építéssel</w:t>
      </w:r>
    </w:p>
    <w:p w:rsidR="0059315A" w:rsidRDefault="0059315A" w:rsidP="0059315A">
      <w:pPr>
        <w:pStyle w:val="Szvegtrzs"/>
        <w:ind w:left="1065"/>
      </w:pPr>
    </w:p>
    <w:p w:rsidR="00E303C9" w:rsidRDefault="00674183" w:rsidP="0059315A">
      <w:pPr>
        <w:pStyle w:val="Szvegtrzs"/>
      </w:pPr>
      <w:r>
        <w:t>Kisebb építkezési beavatkozásokkal megítélésünk szerint a következő módon lehet javítani a várakozási lehetőségeket:</w:t>
      </w:r>
    </w:p>
    <w:p w:rsidR="00674183" w:rsidRDefault="00674183" w:rsidP="00760AAE">
      <w:pPr>
        <w:pStyle w:val="Szvegtrzs"/>
        <w:ind w:firstLine="567"/>
      </w:pPr>
    </w:p>
    <w:p w:rsidR="00674183" w:rsidRDefault="00674183" w:rsidP="00760AAE">
      <w:pPr>
        <w:pStyle w:val="Szvegtrzs"/>
        <w:ind w:firstLine="567"/>
      </w:pPr>
      <w:r>
        <w:t xml:space="preserve">Mind a </w:t>
      </w:r>
      <w:r w:rsidR="002D5406">
        <w:t>Fecske utcában, mind a Fülemüle utcában a nyugati oldalon levő járda a szegély mellől áthelyezhető a fasor és a lakóterületi ingatlanok kerítése közé. Ebben az esetben a jelenlegi járda területét várakozásra lehet igénybe venni és így az utcába bal oldalán is lehetőség nyílik a szegéllyel párhuzamos várakozásra.</w:t>
      </w:r>
    </w:p>
    <w:p w:rsidR="002D5406" w:rsidRDefault="002D5406" w:rsidP="00760AAE">
      <w:pPr>
        <w:pStyle w:val="Szvegtrzs"/>
        <w:ind w:firstLine="567"/>
      </w:pPr>
      <w:r>
        <w:t xml:space="preserve">A Madarász tér közepén jelenleg </w:t>
      </w:r>
      <w:r w:rsidR="00077CA0">
        <w:t xml:space="preserve">nem használt </w:t>
      </w:r>
      <w:r>
        <w:t>zöld terület található. Ennek terhére több parkolóállás is kialakítható.</w:t>
      </w:r>
      <w:r w:rsidR="0059315A">
        <w:t xml:space="preserve"> A legtöbb várakozóhely merőleges </w:t>
      </w:r>
      <w:r w:rsidR="0059315A">
        <w:lastRenderedPageBreak/>
        <w:t>parkolóállások esetében alakítható ki. Mindenképpen kiviteli terv szükséges a parkoló kialakításához, amit a Nemzeti Közlekedési Hatósághoz kell benyújtani engedélyezésre.</w:t>
      </w:r>
    </w:p>
    <w:p w:rsidR="002D5406" w:rsidRDefault="002D5406" w:rsidP="00760AAE">
      <w:pPr>
        <w:pStyle w:val="Szvegtrzs"/>
        <w:ind w:firstLine="567"/>
      </w:pPr>
      <w:r>
        <w:t>A Gerlice utcában az utolsó beépített ingatlantól a zsákutca végének irányában a jobb oldalon jelenleg részben a földpadkát veszik igénybe személygépkocsival történő várakozásra. A padka szélesítésével, illetve burkolatának kialakításával a várakozás</w:t>
      </w:r>
      <w:r w:rsidR="002B241E">
        <w:t xml:space="preserve"> feltételeit jelentősen javítani lehet, illetve esős időszakban a padkáról </w:t>
      </w:r>
      <w:r w:rsidR="00343436">
        <w:t>a</w:t>
      </w:r>
      <w:r w:rsidR="002B241E">
        <w:t xml:space="preserve"> sárfelhordás megszűnik.</w:t>
      </w:r>
      <w:r w:rsidR="0059315A">
        <w:t xml:space="preserve"> Ugyancsak a Gerlice utcában további merőleges parkolóállások alakíthatók ki a keleti oldalon</w:t>
      </w:r>
      <w:r w:rsidR="00530DA4">
        <w:t xml:space="preserve"> az útburkolaton kívül</w:t>
      </w:r>
      <w:r w:rsidR="0059315A">
        <w:t>.</w:t>
      </w:r>
    </w:p>
    <w:p w:rsidR="0059315A" w:rsidRDefault="0059315A" w:rsidP="003365A7">
      <w:pPr>
        <w:pStyle w:val="Szvegtrzs"/>
        <w:ind w:firstLine="567"/>
      </w:pPr>
      <w:r>
        <w:t>Várhatóan az egyirányú forgalmi rend miatt a forgalom sebessége növekedni fog a Fecske utcában és a Fülemüle utcában. Javasol</w:t>
      </w:r>
      <w:r w:rsidR="003365A7">
        <w:t>juk</w:t>
      </w:r>
      <w:r>
        <w:t xml:space="preserve">, hogy ezekben az utcákban, valamint a Cinege utcában meglevő gyalogátkelőhelyek olyan módon kerüljenek felújításra, hogy a burkolatból </w:t>
      </w:r>
      <w:r w:rsidR="003365A7">
        <w:t xml:space="preserve">kismértékben („K” szegély magasságáig) kiemelkedő sebességcsökkentő pódium kerüljön kialakításra és a gyalogátkelőhely ezen kerüljön átvezetésre. Mindegyik helyszínt úttervezőnek kell megvizsgálnia. Amennyiben </w:t>
      </w:r>
      <w:proofErr w:type="spellStart"/>
      <w:r w:rsidR="003365A7">
        <w:t>helyszínrajzilag</w:t>
      </w:r>
      <w:proofErr w:type="spellEnd"/>
      <w:r w:rsidR="003365A7">
        <w:t xml:space="preserve"> a gyalogátkelőhely nem módosul, akkor a munkák nem engedélykötelesek. A pódium miatt azok előtt el kell helyezni az „Egyenetlen úttest, Sebességcsökkentő borda, 30 km sebességkorlátozás” jelzőtáblákat.</w:t>
      </w:r>
    </w:p>
    <w:p w:rsidR="009A71A9" w:rsidRDefault="009A71A9" w:rsidP="003365A7">
      <w:pPr>
        <w:pStyle w:val="Szvegtrzs"/>
        <w:ind w:firstLine="567"/>
      </w:pPr>
      <w:r>
        <w:t>A Pacsirta utca – Fülemüle utca kereszteződésénél gyalogátkelőhely létesítését tervezi az Önkormányzat. A csomópontnál kijelölt gyalogátkelőhely létesítéséhez mindenképpen ki kell építeni a hiányzó járdakapcsolatokat. A gyalogátkelőhely létesítéséhez szaktervező által készített terv szükséges, amit a Nemzeti Közlekedési Hatósággal kell engedélyeztetni. Külön felhívom a figyelmet az új átkelőhely megvilágítására.</w:t>
      </w:r>
    </w:p>
    <w:p w:rsidR="003365A7" w:rsidRDefault="00846E8C" w:rsidP="00760AAE">
      <w:pPr>
        <w:pStyle w:val="Szvegtrzs"/>
        <w:ind w:firstLine="567"/>
      </w:pPr>
      <w:r>
        <w:t xml:space="preserve">A Sármány utcában várható, hogy várakozási gondok fognak jelentkezni. Jelenleg a Sármány utca Győrhöz tartozik, azonban az épületek már Vámosszabadi területén helyezkednek el. Megítélésünk szerint a várakozási gond csak úgy oldható meg, ha az épületek felőli oldalon szegéllyel párhuzamos várakozó sáv kerülne kialakításra. Ezt csak úgy lehet kivitelezni, ha a Sármány utca a másik oldal irányában a várakozó sáv szélességével (2,5 m) azonos mértékben szélesítésre kerülne. Mivel az utca és annak északi oldala is </w:t>
      </w:r>
      <w:r w:rsidR="009A71A9">
        <w:t xml:space="preserve">egy </w:t>
      </w:r>
      <w:r>
        <w:t xml:space="preserve">másik önkormányzat (Győr) területére esik, ezért a megvalósítás érdekében Győr </w:t>
      </w:r>
      <w:r>
        <w:lastRenderedPageBreak/>
        <w:t>Megyei Jogú Város Polgármesteri Hivatalával kell egyeztetni és megállapodást kötni.</w:t>
      </w:r>
    </w:p>
    <w:p w:rsidR="00846E8C" w:rsidRDefault="00846E8C" w:rsidP="00846E8C">
      <w:pPr>
        <w:pStyle w:val="Szvegtrzs"/>
      </w:pPr>
    </w:p>
    <w:p w:rsidR="002469B2" w:rsidRDefault="00A93034" w:rsidP="002B241E">
      <w:pPr>
        <w:pStyle w:val="Szvegtrzs"/>
        <w:numPr>
          <w:ilvl w:val="0"/>
          <w:numId w:val="21"/>
        </w:numPr>
        <w:rPr>
          <w:b/>
          <w:bCs/>
        </w:rPr>
      </w:pPr>
      <w:r>
        <w:rPr>
          <w:b/>
          <w:bCs/>
          <w:u w:val="single"/>
        </w:rPr>
        <w:t>Autóbusz-közlekedés</w:t>
      </w:r>
    </w:p>
    <w:p w:rsidR="002469B2" w:rsidRDefault="002469B2">
      <w:pPr>
        <w:pStyle w:val="Szvegtrzs"/>
        <w:rPr>
          <w:b/>
          <w:bCs/>
          <w:u w:val="single"/>
        </w:rPr>
      </w:pPr>
    </w:p>
    <w:p w:rsidR="000E67B1" w:rsidRPr="00396D9E" w:rsidRDefault="002B241E" w:rsidP="00AA5E39">
      <w:pPr>
        <w:pStyle w:val="Szvegtrzs"/>
        <w:ind w:firstLine="567"/>
        <w:rPr>
          <w:bCs/>
        </w:rPr>
      </w:pPr>
      <w:r>
        <w:rPr>
          <w:bCs/>
        </w:rPr>
        <w:t xml:space="preserve">Autóbusz-közlekedés a határoló utak közül </w:t>
      </w:r>
      <w:r w:rsidR="00343436">
        <w:rPr>
          <w:bCs/>
        </w:rPr>
        <w:t xml:space="preserve">csak </w:t>
      </w:r>
      <w:r>
        <w:rPr>
          <w:bCs/>
        </w:rPr>
        <w:t xml:space="preserve">a Szitásdomb utcán bonyolódik, a Vámosszabadi </w:t>
      </w:r>
      <w:r w:rsidR="00343436">
        <w:rPr>
          <w:bCs/>
        </w:rPr>
        <w:t xml:space="preserve">község </w:t>
      </w:r>
      <w:r>
        <w:rPr>
          <w:bCs/>
        </w:rPr>
        <w:t>önkormányzat</w:t>
      </w:r>
      <w:r w:rsidR="00343436">
        <w:rPr>
          <w:bCs/>
        </w:rPr>
        <w:t>ának</w:t>
      </w:r>
      <w:r>
        <w:rPr>
          <w:bCs/>
        </w:rPr>
        <w:t xml:space="preserve"> tula</w:t>
      </w:r>
      <w:r w:rsidR="00343436">
        <w:rPr>
          <w:bCs/>
        </w:rPr>
        <w:t>j</w:t>
      </w:r>
      <w:r>
        <w:rPr>
          <w:bCs/>
        </w:rPr>
        <w:t xml:space="preserve">donában levő utcákon </w:t>
      </w:r>
      <w:r w:rsidR="00343436">
        <w:rPr>
          <w:bCs/>
        </w:rPr>
        <w:t>ilyen forgalom nincs</w:t>
      </w:r>
      <w:r>
        <w:rPr>
          <w:bCs/>
        </w:rPr>
        <w:t>.</w:t>
      </w:r>
    </w:p>
    <w:p w:rsidR="00297E95" w:rsidRDefault="00297E95">
      <w:pPr>
        <w:pStyle w:val="Szvegtrzs"/>
        <w:rPr>
          <w:b/>
          <w:u w:val="single"/>
        </w:rPr>
      </w:pPr>
    </w:p>
    <w:p w:rsidR="002469B2" w:rsidRDefault="00A93034">
      <w:pPr>
        <w:pStyle w:val="Szvegtrzs"/>
        <w:numPr>
          <w:ilvl w:val="0"/>
          <w:numId w:val="10"/>
        </w:numPr>
        <w:tabs>
          <w:tab w:val="clear" w:pos="720"/>
        </w:tabs>
        <w:ind w:left="567" w:hanging="567"/>
        <w:rPr>
          <w:b/>
          <w:u w:val="single"/>
        </w:rPr>
      </w:pPr>
      <w:r>
        <w:rPr>
          <w:b/>
          <w:u w:val="single"/>
        </w:rPr>
        <w:t>Biztonságtechnikai és egyéb előírások</w:t>
      </w:r>
    </w:p>
    <w:p w:rsidR="00F80CFC" w:rsidRDefault="00F80CFC" w:rsidP="00F80CFC">
      <w:pPr>
        <w:pStyle w:val="Szvegtrzs"/>
        <w:rPr>
          <w:b/>
          <w:u w:val="single"/>
        </w:rPr>
      </w:pPr>
    </w:p>
    <w:p w:rsidR="002469B2" w:rsidRPr="009E5DA8" w:rsidRDefault="00F80CFC" w:rsidP="009E5DA8">
      <w:pPr>
        <w:pStyle w:val="Szvegtrzs"/>
        <w:ind w:firstLine="567"/>
        <w:rPr>
          <w:bCs/>
        </w:rPr>
      </w:pPr>
      <w:r>
        <w:rPr>
          <w:bCs/>
        </w:rPr>
        <w:t xml:space="preserve">A forgalmi rend felülvizsgálat a </w:t>
      </w:r>
      <w:r>
        <w:t>20/1984.</w:t>
      </w:r>
      <w:r w:rsidR="00343436">
        <w:t xml:space="preserve"> </w:t>
      </w:r>
      <w:proofErr w:type="gramStart"/>
      <w:r w:rsidR="00343436">
        <w:t>( XII.21</w:t>
      </w:r>
      <w:proofErr w:type="gramEnd"/>
      <w:r w:rsidR="00343436">
        <w:t xml:space="preserve"> )</w:t>
      </w:r>
      <w:r>
        <w:t xml:space="preserve"> KM sz. rendelet, a 4/2001. ( I. 31 ) </w:t>
      </w:r>
      <w:proofErr w:type="spellStart"/>
      <w:r>
        <w:t>KöViM</w:t>
      </w:r>
      <w:proofErr w:type="spellEnd"/>
      <w:r>
        <w:t xml:space="preserve"> rendelet, a 11/2001. ( III. 13 ) </w:t>
      </w:r>
      <w:proofErr w:type="spellStart"/>
      <w:r>
        <w:t>KöVIM</w:t>
      </w:r>
      <w:proofErr w:type="spellEnd"/>
      <w:r>
        <w:t xml:space="preserve"> rendelet, a 83/2004. ( VI. 4 ) GM rendelet, 1/1975 ( II. 5 ) KPM-BM együttes rendelet, valamint a hatályos Útügyi Műszaki Elő</w:t>
      </w:r>
      <w:r w:rsidR="009E5DA8">
        <w:t>í</w:t>
      </w:r>
      <w:r>
        <w:t>rások</w:t>
      </w:r>
      <w:r w:rsidR="009E5DA8">
        <w:t xml:space="preserve">ban </w:t>
      </w:r>
      <w:r w:rsidR="00106A12">
        <w:t>foglaltak</w:t>
      </w:r>
      <w:r w:rsidR="009E5DA8">
        <w:t xml:space="preserve"> alapján készült.</w:t>
      </w:r>
    </w:p>
    <w:p w:rsidR="00DC7E4C" w:rsidRDefault="00D02313" w:rsidP="00D02313">
      <w:pPr>
        <w:pStyle w:val="Szvegtrzs"/>
        <w:ind w:firstLine="567"/>
      </w:pPr>
      <w:r>
        <w:t xml:space="preserve">A kihelyezendő közúti jelzések kizárólag fényvisszavető kivitelben készülhetnek, a méretük a kör alakú jelzőtáblák esetében 600 mm, a háromszögeknél pedig 750 mm legyen. A közúti jelzések elhelyezésénél és kialakításánál a vonatkozó szabványokban, miniszteri rendeletekben, műszaki előírásokban foglaltakat maradéktalanul be kell tartani. </w:t>
      </w:r>
    </w:p>
    <w:p w:rsidR="003365A7" w:rsidRDefault="003365A7" w:rsidP="003365A7">
      <w:pPr>
        <w:pStyle w:val="Szvegtrzs"/>
        <w:ind w:firstLine="708"/>
      </w:pPr>
      <w:r>
        <w:t>Az „Egyéb veszély, Forgalmi rend változás” közúti jelzőtáblákat a forgalmi rend módosulásától számított legalább 3 hónapig a helyszínen kell tartani.</w:t>
      </w:r>
    </w:p>
    <w:p w:rsidR="00297E95" w:rsidRDefault="0086604C" w:rsidP="003365A7">
      <w:pPr>
        <w:pStyle w:val="Szvegtrzs"/>
        <w:ind w:firstLine="708"/>
      </w:pPr>
      <w:r>
        <w:t>Felhív</w:t>
      </w:r>
      <w:r w:rsidR="00507691">
        <w:t>juk</w:t>
      </w:r>
      <w:r w:rsidR="001A6D65">
        <w:t xml:space="preserve"> a figyelmet arra a </w:t>
      </w:r>
      <w:r w:rsidR="00760AAE">
        <w:t xml:space="preserve">munkák megkezdése előtt a </w:t>
      </w:r>
      <w:r w:rsidR="009E5DA8">
        <w:t xml:space="preserve">Szitásdomb utcát érintő közúti jelzések esetében a </w:t>
      </w:r>
      <w:proofErr w:type="spellStart"/>
      <w:r w:rsidR="009E5DA8">
        <w:t>Gy</w:t>
      </w:r>
      <w:proofErr w:type="spellEnd"/>
      <w:r w:rsidR="009E5DA8">
        <w:t>. M. J. V. Útkezelő Szervezetétől kezelői hozzájárulást kell kérni.</w:t>
      </w:r>
    </w:p>
    <w:p w:rsidR="00297E95" w:rsidRDefault="00297E95">
      <w:pPr>
        <w:pStyle w:val="Szvegtrzs"/>
        <w:ind w:firstLine="567"/>
      </w:pPr>
    </w:p>
    <w:p w:rsidR="002469B2" w:rsidRDefault="006064C8">
      <w:pPr>
        <w:pStyle w:val="Szvegtrzs"/>
      </w:pPr>
      <w:r>
        <w:t>G</w:t>
      </w:r>
      <w:r w:rsidR="001A6D65">
        <w:t xml:space="preserve">yőr, </w:t>
      </w:r>
      <w:r>
        <w:t xml:space="preserve">2020. </w:t>
      </w:r>
      <w:r w:rsidR="009E5DA8">
        <w:t>április</w:t>
      </w:r>
      <w:r>
        <w:t xml:space="preserve"> </w:t>
      </w:r>
      <w:r w:rsidR="00F8586E">
        <w:t>15.</w:t>
      </w:r>
    </w:p>
    <w:p w:rsidR="009A71A9" w:rsidRDefault="009A71A9">
      <w:pPr>
        <w:pStyle w:val="Szvegtrzs"/>
      </w:pPr>
    </w:p>
    <w:p w:rsidR="009A71A9" w:rsidRDefault="009A71A9">
      <w:pPr>
        <w:pStyle w:val="Szvegtrzs"/>
      </w:pPr>
    </w:p>
    <w:p w:rsidR="009A71A9" w:rsidRDefault="009A71A9">
      <w:pPr>
        <w:pStyle w:val="Szvegtrzs"/>
      </w:pPr>
    </w:p>
    <w:p w:rsidR="006064C8" w:rsidRDefault="006064C8">
      <w:pPr>
        <w:pStyle w:val="Szvegtrzs"/>
      </w:pPr>
    </w:p>
    <w:p w:rsidR="002469B2" w:rsidRDefault="00A93034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Szabó László</w:t>
      </w:r>
    </w:p>
    <w:p w:rsidR="002469B2" w:rsidRDefault="00A93034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forgalomtechnikai tervező, szakértő</w:t>
      </w:r>
    </w:p>
    <w:p w:rsidR="002469B2" w:rsidRDefault="00A93034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KÉ-T 08-0490</w:t>
      </w:r>
    </w:p>
    <w:sectPr w:rsidR="002469B2">
      <w:headerReference w:type="even" r:id="rId7"/>
      <w:headerReference w:type="default" r:id="rId8"/>
      <w:pgSz w:w="11907" w:h="16840" w:code="9"/>
      <w:pgMar w:top="1560" w:right="851" w:bottom="2269" w:left="851" w:header="17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AE5" w:rsidRDefault="003B2AE5">
      <w:r>
        <w:separator/>
      </w:r>
    </w:p>
  </w:endnote>
  <w:endnote w:type="continuationSeparator" w:id="0">
    <w:p w:rsidR="003B2AE5" w:rsidRDefault="003B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AE5" w:rsidRDefault="003B2AE5">
      <w:r>
        <w:separator/>
      </w:r>
    </w:p>
  </w:footnote>
  <w:footnote w:type="continuationSeparator" w:id="0">
    <w:p w:rsidR="003B2AE5" w:rsidRDefault="003B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9B2" w:rsidRDefault="00A930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469B2" w:rsidRDefault="002469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9B2" w:rsidRDefault="002469B2">
    <w:pPr>
      <w:pStyle w:val="lfej"/>
      <w:framePr w:wrap="around" w:vAnchor="text" w:hAnchor="margin" w:xAlign="center" w:y="1"/>
      <w:rPr>
        <w:rStyle w:val="Oldalszm"/>
      </w:rPr>
    </w:pPr>
  </w:p>
  <w:p w:rsidR="002469B2" w:rsidRDefault="00A93034">
    <w:pPr>
      <w:pStyle w:val="lfej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6D65">
      <w:rPr>
        <w:rStyle w:val="Oldalszm"/>
        <w:noProof/>
      </w:rPr>
      <w:t>3</w:t>
    </w:r>
    <w:r>
      <w:rPr>
        <w:rStyle w:val="Oldalszm"/>
      </w:rPr>
      <w:fldChar w:fldCharType="end"/>
    </w:r>
  </w:p>
  <w:p w:rsidR="002469B2" w:rsidRDefault="002469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09C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46558"/>
    <w:multiLevelType w:val="hybridMultilevel"/>
    <w:tmpl w:val="64CA1420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13940"/>
    <w:multiLevelType w:val="hybridMultilevel"/>
    <w:tmpl w:val="3774C9D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3376"/>
    <w:multiLevelType w:val="hybridMultilevel"/>
    <w:tmpl w:val="F7E47568"/>
    <w:lvl w:ilvl="0" w:tplc="040E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221F2C"/>
    <w:multiLevelType w:val="hybridMultilevel"/>
    <w:tmpl w:val="0B1EE3E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A7BB1"/>
    <w:multiLevelType w:val="hybridMultilevel"/>
    <w:tmpl w:val="2DB01450"/>
    <w:lvl w:ilvl="0" w:tplc="B8B8D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24F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B3617"/>
    <w:multiLevelType w:val="multilevel"/>
    <w:tmpl w:val="AC4673F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7" w15:restartNumberingAfterBreak="0">
    <w:nsid w:val="3EA450B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0A2454"/>
    <w:multiLevelType w:val="hybridMultilevel"/>
    <w:tmpl w:val="BFBE7D86"/>
    <w:lvl w:ilvl="0" w:tplc="040E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7390AB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9FE58AA"/>
    <w:multiLevelType w:val="singleLevel"/>
    <w:tmpl w:val="142ACE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C27297"/>
    <w:multiLevelType w:val="hybridMultilevel"/>
    <w:tmpl w:val="932C62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06C8B"/>
    <w:multiLevelType w:val="hybridMultilevel"/>
    <w:tmpl w:val="9E1AF406"/>
    <w:lvl w:ilvl="0" w:tplc="040E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EC1138E"/>
    <w:multiLevelType w:val="hybridMultilevel"/>
    <w:tmpl w:val="A788910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579F"/>
    <w:multiLevelType w:val="hybridMultilevel"/>
    <w:tmpl w:val="1FE877D8"/>
    <w:lvl w:ilvl="0" w:tplc="040E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3D3EA7"/>
    <w:multiLevelType w:val="hybridMultilevel"/>
    <w:tmpl w:val="A5984384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20920"/>
    <w:multiLevelType w:val="multilevel"/>
    <w:tmpl w:val="85B85E8A"/>
    <w:lvl w:ilvl="0">
      <w:start w:val="3"/>
      <w:numFmt w:val="decimal"/>
      <w:lvlText w:val="%1"/>
      <w:lvlJc w:val="left"/>
      <w:pPr>
        <w:ind w:left="413" w:hanging="41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A05021"/>
    <w:multiLevelType w:val="hybridMultilevel"/>
    <w:tmpl w:val="AA0296F4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136206"/>
    <w:multiLevelType w:val="hybridMultilevel"/>
    <w:tmpl w:val="B538CD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A1768"/>
    <w:multiLevelType w:val="hybridMultilevel"/>
    <w:tmpl w:val="2982BB78"/>
    <w:lvl w:ilvl="0" w:tplc="23B40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D73FF"/>
    <w:multiLevelType w:val="singleLevel"/>
    <w:tmpl w:val="142ACE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6D80DB0"/>
    <w:multiLevelType w:val="hybridMultilevel"/>
    <w:tmpl w:val="9D6E13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0"/>
  </w:num>
  <w:num w:numId="5">
    <w:abstractNumId w:val="10"/>
  </w:num>
  <w:num w:numId="6">
    <w:abstractNumId w:val="19"/>
  </w:num>
  <w:num w:numId="7">
    <w:abstractNumId w:val="21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7"/>
  </w:num>
  <w:num w:numId="13">
    <w:abstractNumId w:val="15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13"/>
  </w:num>
  <w:num w:numId="19">
    <w:abstractNumId w:val="18"/>
  </w:num>
  <w:num w:numId="20">
    <w:abstractNumId w:val="14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B8"/>
    <w:rsid w:val="00077CA0"/>
    <w:rsid w:val="000D3EE2"/>
    <w:rsid w:val="000E03CB"/>
    <w:rsid w:val="000E51EE"/>
    <w:rsid w:val="000E67B1"/>
    <w:rsid w:val="00106A12"/>
    <w:rsid w:val="00133C84"/>
    <w:rsid w:val="0013495B"/>
    <w:rsid w:val="00141B4D"/>
    <w:rsid w:val="001A6D65"/>
    <w:rsid w:val="001A6F2B"/>
    <w:rsid w:val="001B56A6"/>
    <w:rsid w:val="001B723D"/>
    <w:rsid w:val="002106F1"/>
    <w:rsid w:val="002469B2"/>
    <w:rsid w:val="00297E95"/>
    <w:rsid w:val="002B241E"/>
    <w:rsid w:val="002D5406"/>
    <w:rsid w:val="00312B56"/>
    <w:rsid w:val="003365A7"/>
    <w:rsid w:val="00343436"/>
    <w:rsid w:val="00396D9E"/>
    <w:rsid w:val="003B2AE5"/>
    <w:rsid w:val="003D66B8"/>
    <w:rsid w:val="004130CA"/>
    <w:rsid w:val="0042597F"/>
    <w:rsid w:val="00473B49"/>
    <w:rsid w:val="0048459D"/>
    <w:rsid w:val="00487E04"/>
    <w:rsid w:val="004C09B8"/>
    <w:rsid w:val="004C0C76"/>
    <w:rsid w:val="004F493F"/>
    <w:rsid w:val="00507691"/>
    <w:rsid w:val="005140B0"/>
    <w:rsid w:val="00530DA4"/>
    <w:rsid w:val="00541C72"/>
    <w:rsid w:val="00561983"/>
    <w:rsid w:val="0057072D"/>
    <w:rsid w:val="0059315A"/>
    <w:rsid w:val="005A7F7D"/>
    <w:rsid w:val="005B3E43"/>
    <w:rsid w:val="005D7BDB"/>
    <w:rsid w:val="006064C8"/>
    <w:rsid w:val="00651882"/>
    <w:rsid w:val="00654DC2"/>
    <w:rsid w:val="00674183"/>
    <w:rsid w:val="00682F0E"/>
    <w:rsid w:val="006A42C2"/>
    <w:rsid w:val="006C4450"/>
    <w:rsid w:val="006F2C57"/>
    <w:rsid w:val="0071416C"/>
    <w:rsid w:val="00760AAE"/>
    <w:rsid w:val="007D17D3"/>
    <w:rsid w:val="007E0F80"/>
    <w:rsid w:val="007F6D60"/>
    <w:rsid w:val="00816AC8"/>
    <w:rsid w:val="00846E8C"/>
    <w:rsid w:val="00864161"/>
    <w:rsid w:val="0086604C"/>
    <w:rsid w:val="008C6360"/>
    <w:rsid w:val="008E1946"/>
    <w:rsid w:val="009037CD"/>
    <w:rsid w:val="0093656D"/>
    <w:rsid w:val="00953170"/>
    <w:rsid w:val="00991FA9"/>
    <w:rsid w:val="009A71A9"/>
    <w:rsid w:val="009B13AB"/>
    <w:rsid w:val="009B7B9E"/>
    <w:rsid w:val="009E2E69"/>
    <w:rsid w:val="009E5DA8"/>
    <w:rsid w:val="00A06A7B"/>
    <w:rsid w:val="00A142D1"/>
    <w:rsid w:val="00A21FDF"/>
    <w:rsid w:val="00A26A53"/>
    <w:rsid w:val="00A50E5A"/>
    <w:rsid w:val="00A93034"/>
    <w:rsid w:val="00A93367"/>
    <w:rsid w:val="00AA5E39"/>
    <w:rsid w:val="00AC2CBB"/>
    <w:rsid w:val="00AE388F"/>
    <w:rsid w:val="00B45382"/>
    <w:rsid w:val="00B537C5"/>
    <w:rsid w:val="00B57D22"/>
    <w:rsid w:val="00BB0AFE"/>
    <w:rsid w:val="00C11493"/>
    <w:rsid w:val="00CF1F51"/>
    <w:rsid w:val="00D02313"/>
    <w:rsid w:val="00D94CCC"/>
    <w:rsid w:val="00DC7E4C"/>
    <w:rsid w:val="00E303C9"/>
    <w:rsid w:val="00E64441"/>
    <w:rsid w:val="00EA2FB4"/>
    <w:rsid w:val="00EF3A4A"/>
    <w:rsid w:val="00F01ED1"/>
    <w:rsid w:val="00F2433C"/>
    <w:rsid w:val="00F4228C"/>
    <w:rsid w:val="00F6134B"/>
    <w:rsid w:val="00F62CF8"/>
    <w:rsid w:val="00F753E8"/>
    <w:rsid w:val="00F80CFC"/>
    <w:rsid w:val="00F8586E"/>
    <w:rsid w:val="00F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AB4F6-CB66-4501-8B8F-A0567A3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  <w:rPr>
      <w:sz w:val="32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1981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Saját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Szabó László</dc:creator>
  <cp:keywords/>
  <cp:lastModifiedBy>DELL</cp:lastModifiedBy>
  <cp:revision>2</cp:revision>
  <cp:lastPrinted>2003-03-11T22:26:00Z</cp:lastPrinted>
  <dcterms:created xsi:type="dcterms:W3CDTF">2020-06-17T09:13:00Z</dcterms:created>
  <dcterms:modified xsi:type="dcterms:W3CDTF">2020-06-17T09:13:00Z</dcterms:modified>
</cp:coreProperties>
</file>