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34F" w:rsidRDefault="002A0836">
      <w:pPr>
        <w:spacing w:after="0" w:line="240" w:lineRule="auto"/>
        <w:jc w:val="center"/>
        <w:rPr>
          <w:rFonts w:ascii="Garamond" w:eastAsia="Arial" w:hAnsi="Garamond"/>
          <w:b/>
          <w:color w:val="000000"/>
          <w:sz w:val="24"/>
          <w:szCs w:val="24"/>
          <w:lang w:eastAsia="hu-HU"/>
        </w:rPr>
      </w:pPr>
      <w:r>
        <w:rPr>
          <w:rFonts w:ascii="Garamond" w:eastAsia="Arial" w:hAnsi="Garamond"/>
          <w:b/>
          <w:color w:val="000000"/>
          <w:sz w:val="24"/>
          <w:szCs w:val="24"/>
          <w:lang w:eastAsia="hu-HU"/>
        </w:rPr>
        <w:t>Vámosszabadi Község Önkormányzat</w:t>
      </w:r>
    </w:p>
    <w:p w:rsidR="005D334F" w:rsidRDefault="002A0836">
      <w:pPr>
        <w:spacing w:after="0" w:line="240" w:lineRule="auto"/>
        <w:jc w:val="center"/>
        <w:rPr>
          <w:rFonts w:ascii="Garamond" w:eastAsia="Arial" w:hAnsi="Garamond"/>
          <w:b/>
          <w:color w:val="000000"/>
          <w:sz w:val="24"/>
          <w:szCs w:val="24"/>
          <w:lang w:eastAsia="hu-HU"/>
        </w:rPr>
      </w:pPr>
      <w:r>
        <w:rPr>
          <w:rFonts w:ascii="Garamond" w:eastAsia="Arial" w:hAnsi="Garamond"/>
          <w:b/>
          <w:color w:val="000000"/>
          <w:sz w:val="24"/>
          <w:szCs w:val="24"/>
          <w:lang w:eastAsia="hu-HU"/>
        </w:rPr>
        <w:t>Képviselő-testületének</w:t>
      </w:r>
    </w:p>
    <w:p w:rsidR="005D334F" w:rsidRDefault="002A0836">
      <w:pPr>
        <w:spacing w:after="0" w:line="240" w:lineRule="auto"/>
        <w:jc w:val="center"/>
        <w:rPr>
          <w:rFonts w:ascii="Garamond" w:eastAsia="Arial" w:hAnsi="Garamond"/>
          <w:b/>
          <w:color w:val="000000"/>
          <w:sz w:val="24"/>
          <w:szCs w:val="24"/>
          <w:lang w:eastAsia="hu-HU"/>
        </w:rPr>
      </w:pPr>
      <w:r>
        <w:rPr>
          <w:rFonts w:ascii="Garamond" w:eastAsia="Arial" w:hAnsi="Garamond"/>
          <w:b/>
          <w:color w:val="000000"/>
          <w:sz w:val="24"/>
          <w:szCs w:val="24"/>
          <w:lang w:eastAsia="hu-HU"/>
        </w:rPr>
        <w:t xml:space="preserve">13/2020. (VII.21.) </w:t>
      </w:r>
    </w:p>
    <w:p w:rsidR="005D334F" w:rsidRDefault="002A0836">
      <w:pPr>
        <w:spacing w:after="0" w:line="240" w:lineRule="auto"/>
        <w:jc w:val="center"/>
        <w:rPr>
          <w:rFonts w:ascii="Garamond" w:eastAsia="Arial" w:hAnsi="Garamond"/>
          <w:b/>
          <w:color w:val="000000"/>
          <w:sz w:val="24"/>
          <w:szCs w:val="24"/>
          <w:lang w:eastAsia="hu-HU"/>
        </w:rPr>
      </w:pPr>
      <w:r>
        <w:rPr>
          <w:rFonts w:ascii="Garamond" w:eastAsia="Arial" w:hAnsi="Garamond"/>
          <w:b/>
          <w:color w:val="000000"/>
          <w:sz w:val="24"/>
          <w:szCs w:val="24"/>
          <w:lang w:eastAsia="hu-HU"/>
        </w:rPr>
        <w:t>önkormányzati rendelete</w:t>
      </w:r>
    </w:p>
    <w:p w:rsidR="005D334F" w:rsidRDefault="005D334F">
      <w:pPr>
        <w:spacing w:before="100" w:after="100" w:line="240" w:lineRule="auto"/>
        <w:jc w:val="center"/>
        <w:rPr>
          <w:rFonts w:ascii="Garamond" w:eastAsia="Arial" w:hAnsi="Garamond"/>
          <w:b/>
          <w:color w:val="000000"/>
          <w:sz w:val="24"/>
          <w:szCs w:val="24"/>
          <w:lang w:eastAsia="hu-HU"/>
        </w:rPr>
      </w:pPr>
    </w:p>
    <w:p w:rsidR="005D334F" w:rsidRDefault="002A0836">
      <w:pPr>
        <w:spacing w:before="100" w:after="100" w:line="240" w:lineRule="auto"/>
        <w:jc w:val="center"/>
        <w:rPr>
          <w:rFonts w:ascii="Garamond" w:eastAsia="Arial" w:hAnsi="Garamond"/>
          <w:b/>
          <w:color w:val="000000"/>
          <w:sz w:val="24"/>
          <w:szCs w:val="24"/>
          <w:lang w:eastAsia="hu-HU"/>
        </w:rPr>
      </w:pPr>
      <w:r>
        <w:rPr>
          <w:rFonts w:ascii="Garamond" w:eastAsia="Arial" w:hAnsi="Garamond"/>
          <w:b/>
          <w:color w:val="000000"/>
          <w:sz w:val="24"/>
          <w:szCs w:val="24"/>
          <w:lang w:eastAsia="hu-HU"/>
        </w:rPr>
        <w:t xml:space="preserve">Vámosszabadi Községi Önkormányzat Képviselő-testületének a közösségi együttélés alapvető szabályairól és ezek elmulasztásának </w:t>
      </w:r>
      <w:r>
        <w:rPr>
          <w:rFonts w:ascii="Garamond" w:eastAsia="Arial" w:hAnsi="Garamond"/>
          <w:b/>
          <w:color w:val="000000"/>
          <w:sz w:val="24"/>
          <w:szCs w:val="24"/>
          <w:lang w:eastAsia="hu-HU"/>
        </w:rPr>
        <w:t>jogkövetkezményeiről szóló 19/2019. (XII.13.) önkormányzati rendelet módosításáról</w:t>
      </w:r>
    </w:p>
    <w:p w:rsidR="005D334F" w:rsidRDefault="005D334F">
      <w:pPr>
        <w:spacing w:before="100" w:after="100" w:line="240" w:lineRule="auto"/>
        <w:rPr>
          <w:rFonts w:ascii="Garamond" w:eastAsia="Arial" w:hAnsi="Garamond" w:cs="Arial"/>
          <w:color w:val="000000"/>
          <w:szCs w:val="20"/>
          <w:lang w:eastAsia="hu-HU"/>
        </w:rPr>
      </w:pPr>
    </w:p>
    <w:p w:rsidR="005D334F" w:rsidRDefault="002A0836">
      <w:pPr>
        <w:spacing w:before="100" w:after="100" w:line="240" w:lineRule="auto"/>
        <w:rPr>
          <w:rFonts w:ascii="Garamond" w:eastAsia="Arial" w:hAnsi="Garamond" w:cs="Arial"/>
          <w:color w:val="000000"/>
          <w:szCs w:val="20"/>
          <w:lang w:eastAsia="hu-HU"/>
        </w:rPr>
      </w:pPr>
      <w:r>
        <w:rPr>
          <w:rFonts w:ascii="Garamond" w:eastAsia="Arial" w:hAnsi="Garamond" w:cs="Arial"/>
          <w:color w:val="000000"/>
          <w:szCs w:val="20"/>
          <w:lang w:eastAsia="hu-HU"/>
        </w:rPr>
        <w:t>Vámosszabadi Községi Önkormányzat Képviselő-testülete Magyarország helyi önkormányzatairól szóló 2011. évi CLXXXIX. törvény 143.§ (4) bekezdés d) pontjában kapott felhatalm</w:t>
      </w:r>
      <w:r>
        <w:rPr>
          <w:rFonts w:ascii="Garamond" w:eastAsia="Arial" w:hAnsi="Garamond" w:cs="Arial"/>
          <w:color w:val="000000"/>
          <w:szCs w:val="20"/>
          <w:lang w:eastAsia="hu-HU"/>
        </w:rPr>
        <w:t xml:space="preserve">azás alapján, és a 8.§ (1) bekezdés b) pontjában és (2) bekezdésében, valamint az Alaptörvény 32. cikk (1) bekezdés a) pontjában meghatározott feladatkörében eljárva következőket rendeli el:  </w:t>
      </w:r>
    </w:p>
    <w:p w:rsidR="005D334F" w:rsidRDefault="002A0836">
      <w:pPr>
        <w:spacing w:before="100" w:after="100" w:line="240" w:lineRule="auto"/>
        <w:jc w:val="both"/>
        <w:rPr>
          <w:rFonts w:ascii="Garamond" w:eastAsia="Times New Roman" w:hAnsi="Garamond"/>
          <w:color w:val="000000"/>
          <w:sz w:val="24"/>
          <w:szCs w:val="20"/>
          <w:lang w:eastAsia="hu-HU"/>
        </w:rPr>
      </w:pPr>
      <w:r>
        <w:rPr>
          <w:rFonts w:ascii="Garamond" w:eastAsia="Times New Roman" w:hAnsi="Garamond"/>
          <w:color w:val="000000"/>
          <w:sz w:val="24"/>
          <w:szCs w:val="20"/>
          <w:lang w:eastAsia="hu-HU"/>
        </w:rPr>
        <w:t xml:space="preserve">  </w:t>
      </w:r>
    </w:p>
    <w:p w:rsidR="005D334F" w:rsidRDefault="002A0836">
      <w:pPr>
        <w:spacing w:before="100" w:after="100" w:line="240" w:lineRule="auto"/>
        <w:jc w:val="both"/>
        <w:rPr>
          <w:rFonts w:ascii="Garamond" w:eastAsia="Arial" w:hAnsi="Garamond"/>
          <w:color w:val="000000"/>
          <w:sz w:val="24"/>
          <w:szCs w:val="24"/>
          <w:lang w:eastAsia="hu-HU"/>
        </w:rPr>
      </w:pPr>
      <w:r>
        <w:rPr>
          <w:rFonts w:ascii="Garamond" w:eastAsia="Arial" w:hAnsi="Garamond"/>
          <w:color w:val="000000"/>
          <w:sz w:val="24"/>
          <w:szCs w:val="24"/>
          <w:lang w:eastAsia="hu-HU"/>
        </w:rPr>
        <w:t>1.§ A közösségi együttélés alapvető szabályairól és ezek elm</w:t>
      </w:r>
      <w:r>
        <w:rPr>
          <w:rFonts w:ascii="Garamond" w:eastAsia="Arial" w:hAnsi="Garamond"/>
          <w:color w:val="000000"/>
          <w:sz w:val="24"/>
          <w:szCs w:val="24"/>
          <w:lang w:eastAsia="hu-HU"/>
        </w:rPr>
        <w:t>ulasztásának jogkövetkezményeiről szóló 19/2019. (XII.13.) önkormányzati rendelet (továbbiakban R.) 6. §-a az alábbiak szerint módosul:</w:t>
      </w:r>
    </w:p>
    <w:p w:rsidR="005D334F" w:rsidRDefault="002A0836">
      <w:pPr>
        <w:spacing w:before="100" w:after="100" w:line="240" w:lineRule="auto"/>
        <w:jc w:val="both"/>
        <w:rPr>
          <w:rFonts w:ascii="Garamond" w:eastAsia="Arial" w:hAnsi="Garamond"/>
          <w:color w:val="000000"/>
          <w:sz w:val="24"/>
          <w:szCs w:val="24"/>
          <w:lang w:eastAsia="hu-HU"/>
        </w:rPr>
      </w:pPr>
      <w:r>
        <w:rPr>
          <w:rFonts w:ascii="Garamond" w:eastAsia="Arial" w:hAnsi="Garamond"/>
          <w:color w:val="000000"/>
          <w:sz w:val="24"/>
          <w:szCs w:val="24"/>
          <w:lang w:eastAsia="hu-HU"/>
        </w:rPr>
        <w:t>„Közösségi együttélés alapvető szabályait sértő magatartást követ el, aki az avar és kerti hulladékok nyílttéri égetésér</w:t>
      </w:r>
      <w:r>
        <w:rPr>
          <w:rFonts w:ascii="Garamond" w:eastAsia="Arial" w:hAnsi="Garamond"/>
          <w:color w:val="000000"/>
          <w:sz w:val="24"/>
          <w:szCs w:val="24"/>
          <w:lang w:eastAsia="hu-HU"/>
        </w:rPr>
        <w:t>ől szóló hatályos önkormányzati rendeletben foglaltakat megsérti.”</w:t>
      </w:r>
    </w:p>
    <w:p w:rsidR="005D334F" w:rsidRDefault="005D334F">
      <w:pPr>
        <w:spacing w:before="100" w:after="100" w:line="240" w:lineRule="auto"/>
        <w:jc w:val="both"/>
        <w:rPr>
          <w:rFonts w:ascii="Garamond" w:eastAsia="Arial" w:hAnsi="Garamond"/>
          <w:color w:val="000000"/>
          <w:sz w:val="24"/>
          <w:szCs w:val="24"/>
          <w:lang w:eastAsia="hu-HU"/>
        </w:rPr>
      </w:pPr>
    </w:p>
    <w:p w:rsidR="005D334F" w:rsidRDefault="002A0836">
      <w:pPr>
        <w:spacing w:before="100" w:after="100" w:line="240" w:lineRule="auto"/>
        <w:jc w:val="both"/>
        <w:rPr>
          <w:rFonts w:ascii="Garamond" w:eastAsia="Arial" w:hAnsi="Garamond"/>
          <w:color w:val="000000"/>
          <w:sz w:val="24"/>
          <w:szCs w:val="24"/>
          <w:lang w:eastAsia="hu-HU"/>
        </w:rPr>
      </w:pPr>
      <w:r>
        <w:rPr>
          <w:rFonts w:ascii="Garamond" w:eastAsia="Arial" w:hAnsi="Garamond"/>
          <w:color w:val="000000"/>
          <w:sz w:val="24"/>
          <w:szCs w:val="24"/>
          <w:lang w:eastAsia="hu-HU"/>
        </w:rPr>
        <w:t>2.§ A R. 8.§ (2) bekezdése az alábbiak szerint módosul:</w:t>
      </w:r>
    </w:p>
    <w:p w:rsidR="005D334F" w:rsidRDefault="002A0836">
      <w:pPr>
        <w:spacing w:before="100" w:after="100" w:line="240" w:lineRule="auto"/>
        <w:jc w:val="both"/>
        <w:rPr>
          <w:rFonts w:ascii="Garamond" w:eastAsia="Arial" w:hAnsi="Garamond"/>
          <w:color w:val="000000"/>
          <w:sz w:val="24"/>
          <w:szCs w:val="24"/>
          <w:lang w:eastAsia="hu-HU"/>
        </w:rPr>
      </w:pPr>
      <w:proofErr w:type="gramStart"/>
      <w:r>
        <w:rPr>
          <w:rFonts w:ascii="Garamond" w:eastAsia="Arial" w:hAnsi="Garamond"/>
          <w:color w:val="000000"/>
          <w:sz w:val="24"/>
          <w:szCs w:val="24"/>
          <w:lang w:eastAsia="hu-HU"/>
        </w:rPr>
        <w:t>„ (</w:t>
      </w:r>
      <w:proofErr w:type="gramEnd"/>
      <w:r>
        <w:rPr>
          <w:rFonts w:ascii="Garamond" w:eastAsia="Arial" w:hAnsi="Garamond"/>
          <w:color w:val="000000"/>
          <w:sz w:val="24"/>
          <w:szCs w:val="24"/>
          <w:lang w:eastAsia="hu-HU"/>
        </w:rPr>
        <w:t xml:space="preserve">2) Postaláda vagy a funkciónak megfelelő egyéb eszköz kihelyezése kötelező úgy, hogy közterületről akadály nélkül megközelíthető </w:t>
      </w:r>
      <w:r>
        <w:rPr>
          <w:rFonts w:ascii="Garamond" w:eastAsia="Arial" w:hAnsi="Garamond"/>
          <w:color w:val="000000"/>
          <w:sz w:val="24"/>
          <w:szCs w:val="24"/>
          <w:lang w:eastAsia="hu-HU"/>
        </w:rPr>
        <w:t xml:space="preserve">legyen.  Társasházak, ikerházak esetén biztosítani kell, hogy az egyes lakásokhoz tartozó postaláda hozzáférhető legyen, </w:t>
      </w:r>
      <w:r>
        <w:rPr>
          <w:rFonts w:ascii="Garamond" w:eastAsia="Arial" w:hAnsi="Garamond"/>
          <w:color w:val="000000"/>
          <w:sz w:val="24"/>
          <w:szCs w:val="24"/>
          <w:highlight w:val="yellow"/>
          <w:lang w:eastAsia="hu-HU"/>
        </w:rPr>
        <w:t>továbbá társasházak esetében ki kell függeszteni a társasház képviseletére jogosult közös képviselő, vagy intézőbizottság elnökének a n</w:t>
      </w:r>
      <w:r>
        <w:rPr>
          <w:rFonts w:ascii="Garamond" w:eastAsia="Arial" w:hAnsi="Garamond"/>
          <w:color w:val="000000"/>
          <w:sz w:val="24"/>
          <w:szCs w:val="24"/>
          <w:highlight w:val="yellow"/>
          <w:lang w:eastAsia="hu-HU"/>
        </w:rPr>
        <w:t>evét, elérhetőségét.”</w:t>
      </w:r>
    </w:p>
    <w:p w:rsidR="005D334F" w:rsidRDefault="005D334F">
      <w:pPr>
        <w:spacing w:before="100" w:after="100" w:line="240" w:lineRule="auto"/>
        <w:jc w:val="both"/>
        <w:rPr>
          <w:rFonts w:ascii="Garamond" w:eastAsia="Arial" w:hAnsi="Garamond"/>
          <w:strike/>
          <w:color w:val="000000"/>
          <w:sz w:val="24"/>
          <w:szCs w:val="24"/>
          <w:lang w:eastAsia="hu-HU"/>
        </w:rPr>
      </w:pPr>
    </w:p>
    <w:p w:rsidR="005D334F" w:rsidRDefault="002A0836">
      <w:pPr>
        <w:spacing w:before="100" w:after="100" w:line="240" w:lineRule="auto"/>
        <w:jc w:val="center"/>
        <w:rPr>
          <w:rFonts w:ascii="Garamond" w:eastAsia="Arial" w:hAnsi="Garamond"/>
          <w:color w:val="000000"/>
          <w:sz w:val="24"/>
          <w:szCs w:val="24"/>
          <w:lang w:eastAsia="hu-HU"/>
        </w:rPr>
      </w:pPr>
      <w:r>
        <w:rPr>
          <w:rFonts w:ascii="Garamond" w:eastAsia="Arial" w:hAnsi="Garamond"/>
          <w:color w:val="000000"/>
          <w:sz w:val="24"/>
          <w:szCs w:val="24"/>
          <w:lang w:eastAsia="hu-HU"/>
        </w:rPr>
        <w:t>Záró rendelkezések</w:t>
      </w:r>
    </w:p>
    <w:p w:rsidR="005D334F" w:rsidRDefault="002A0836">
      <w:pPr>
        <w:spacing w:before="100" w:after="100" w:line="240" w:lineRule="auto"/>
        <w:jc w:val="both"/>
        <w:rPr>
          <w:rFonts w:ascii="Garamond" w:eastAsia="Arial" w:hAnsi="Garamond"/>
          <w:color w:val="000000"/>
          <w:sz w:val="24"/>
          <w:szCs w:val="24"/>
          <w:lang w:eastAsia="hu-HU"/>
        </w:rPr>
      </w:pPr>
      <w:r>
        <w:rPr>
          <w:rFonts w:ascii="Garamond" w:eastAsia="Arial" w:hAnsi="Garamond"/>
          <w:color w:val="000000"/>
          <w:sz w:val="24"/>
          <w:szCs w:val="24"/>
          <w:lang w:eastAsia="hu-HU"/>
        </w:rPr>
        <w:t>3. § E rendelet a kihirdetést követő napon lép hatályba és a hatályba lépését követő napon hatályát veszti.</w:t>
      </w:r>
    </w:p>
    <w:p w:rsidR="005D334F" w:rsidRDefault="005D334F">
      <w:pPr>
        <w:spacing w:before="100" w:after="100" w:line="240" w:lineRule="auto"/>
        <w:jc w:val="both"/>
        <w:rPr>
          <w:rFonts w:ascii="Garamond" w:eastAsia="Arial" w:hAnsi="Garamond"/>
          <w:color w:val="000000"/>
          <w:sz w:val="24"/>
          <w:szCs w:val="24"/>
          <w:lang w:eastAsia="hu-HU"/>
        </w:rPr>
      </w:pPr>
    </w:p>
    <w:p w:rsidR="005D334F" w:rsidRDefault="005D334F">
      <w:pPr>
        <w:spacing w:before="100" w:after="100" w:line="240" w:lineRule="auto"/>
        <w:jc w:val="both"/>
        <w:rPr>
          <w:rFonts w:ascii="Garamond" w:eastAsia="Arial" w:hAnsi="Garamond"/>
          <w:color w:val="000000"/>
          <w:sz w:val="24"/>
          <w:szCs w:val="24"/>
          <w:lang w:eastAsia="hu-HU"/>
        </w:rPr>
      </w:pPr>
    </w:p>
    <w:p w:rsidR="005D334F" w:rsidRDefault="002A0836">
      <w:pPr>
        <w:spacing w:before="100" w:after="100" w:line="240" w:lineRule="auto"/>
        <w:jc w:val="both"/>
        <w:rPr>
          <w:rFonts w:ascii="Garamond" w:eastAsia="Arial" w:hAnsi="Garamond"/>
          <w:color w:val="000000"/>
          <w:sz w:val="24"/>
          <w:szCs w:val="24"/>
          <w:lang w:eastAsia="hu-HU"/>
        </w:rPr>
      </w:pPr>
      <w:r>
        <w:rPr>
          <w:rFonts w:ascii="Garamond" w:eastAsia="Arial" w:hAnsi="Garamond"/>
          <w:color w:val="000000"/>
          <w:sz w:val="24"/>
          <w:szCs w:val="24"/>
          <w:lang w:eastAsia="hu-HU"/>
        </w:rPr>
        <w:t xml:space="preserve">                     Ambrus Gellért                                                  Domjánné dr. </w:t>
      </w:r>
      <w:r>
        <w:rPr>
          <w:rFonts w:ascii="Garamond" w:eastAsia="Arial" w:hAnsi="Garamond"/>
          <w:color w:val="000000"/>
          <w:sz w:val="24"/>
          <w:szCs w:val="24"/>
          <w:lang w:eastAsia="hu-HU"/>
        </w:rPr>
        <w:t>Fehérvári Diána</w:t>
      </w:r>
    </w:p>
    <w:p w:rsidR="005D334F" w:rsidRDefault="002A0836">
      <w:pPr>
        <w:spacing w:before="100" w:after="100" w:line="240" w:lineRule="auto"/>
        <w:jc w:val="both"/>
        <w:rPr>
          <w:rFonts w:ascii="Garamond" w:eastAsia="Arial" w:hAnsi="Garamond"/>
          <w:color w:val="000000"/>
          <w:sz w:val="24"/>
          <w:szCs w:val="24"/>
          <w:lang w:eastAsia="hu-HU"/>
        </w:rPr>
      </w:pPr>
      <w:r>
        <w:rPr>
          <w:rFonts w:ascii="Garamond" w:eastAsia="Arial" w:hAnsi="Garamond"/>
          <w:color w:val="000000"/>
          <w:sz w:val="24"/>
          <w:szCs w:val="24"/>
          <w:lang w:eastAsia="hu-HU"/>
        </w:rPr>
        <w:t xml:space="preserve">                     polgármester                                                              jegyző</w:t>
      </w:r>
    </w:p>
    <w:p w:rsidR="005D334F" w:rsidRDefault="005D334F">
      <w:pPr>
        <w:spacing w:before="100" w:after="100" w:line="240" w:lineRule="auto"/>
        <w:jc w:val="both"/>
        <w:rPr>
          <w:rFonts w:ascii="Garamond" w:eastAsia="Arial" w:hAnsi="Garamond"/>
          <w:color w:val="000000"/>
          <w:sz w:val="24"/>
          <w:szCs w:val="24"/>
          <w:lang w:eastAsia="hu-HU"/>
        </w:rPr>
      </w:pPr>
    </w:p>
    <w:p w:rsidR="005D334F" w:rsidRDefault="005D334F">
      <w:pPr>
        <w:spacing w:before="100" w:after="100" w:line="240" w:lineRule="auto"/>
        <w:jc w:val="both"/>
        <w:rPr>
          <w:rFonts w:ascii="Garamond" w:eastAsia="Arial" w:hAnsi="Garamond"/>
          <w:color w:val="000000"/>
          <w:sz w:val="24"/>
          <w:szCs w:val="24"/>
          <w:lang w:eastAsia="hu-HU"/>
        </w:rPr>
      </w:pPr>
    </w:p>
    <w:p w:rsidR="005D334F" w:rsidRDefault="002A0836">
      <w:pPr>
        <w:spacing w:before="100" w:after="100" w:line="240" w:lineRule="auto"/>
        <w:jc w:val="both"/>
        <w:rPr>
          <w:rFonts w:ascii="Garamond" w:eastAsia="Arial" w:hAnsi="Garamond"/>
          <w:color w:val="000000"/>
          <w:sz w:val="24"/>
          <w:szCs w:val="24"/>
          <w:lang w:eastAsia="hu-HU"/>
        </w:rPr>
      </w:pPr>
      <w:r>
        <w:rPr>
          <w:rFonts w:ascii="Garamond" w:eastAsia="Arial" w:hAnsi="Garamond"/>
          <w:color w:val="000000"/>
          <w:sz w:val="24"/>
          <w:szCs w:val="24"/>
          <w:lang w:eastAsia="hu-HU"/>
        </w:rPr>
        <w:t>Záradék:</w:t>
      </w:r>
    </w:p>
    <w:p w:rsidR="005D334F" w:rsidRDefault="002A0836">
      <w:pPr>
        <w:spacing w:before="100" w:after="100" w:line="240" w:lineRule="auto"/>
        <w:jc w:val="both"/>
        <w:rPr>
          <w:rFonts w:ascii="Garamond" w:eastAsia="Arial" w:hAnsi="Garamond"/>
          <w:color w:val="000000"/>
          <w:sz w:val="24"/>
          <w:szCs w:val="24"/>
          <w:lang w:eastAsia="hu-HU"/>
        </w:rPr>
      </w:pPr>
      <w:r>
        <w:rPr>
          <w:rFonts w:ascii="Garamond" w:eastAsia="Arial" w:hAnsi="Garamond"/>
          <w:color w:val="000000"/>
          <w:sz w:val="24"/>
          <w:szCs w:val="24"/>
          <w:lang w:eastAsia="hu-HU"/>
        </w:rPr>
        <w:t>Kihirdetve: Vámosszabadi, 2020.07.21.</w:t>
      </w:r>
    </w:p>
    <w:p w:rsidR="005D334F" w:rsidRDefault="005D334F">
      <w:pPr>
        <w:spacing w:before="100" w:after="100" w:line="240" w:lineRule="auto"/>
        <w:jc w:val="both"/>
        <w:rPr>
          <w:rFonts w:ascii="Garamond" w:eastAsia="Arial" w:hAnsi="Garamond"/>
          <w:color w:val="000000"/>
          <w:sz w:val="24"/>
          <w:szCs w:val="24"/>
          <w:lang w:eastAsia="hu-HU"/>
        </w:rPr>
      </w:pPr>
    </w:p>
    <w:p w:rsidR="005D334F" w:rsidRDefault="005D334F">
      <w:pPr>
        <w:spacing w:before="100" w:after="100" w:line="240" w:lineRule="auto"/>
        <w:jc w:val="both"/>
        <w:rPr>
          <w:rFonts w:ascii="Garamond" w:eastAsia="Arial" w:hAnsi="Garamond"/>
          <w:color w:val="000000"/>
          <w:sz w:val="24"/>
          <w:szCs w:val="24"/>
          <w:lang w:eastAsia="hu-HU"/>
        </w:rPr>
      </w:pPr>
    </w:p>
    <w:p w:rsidR="005D334F" w:rsidRDefault="002A0836">
      <w:pPr>
        <w:spacing w:before="100" w:after="100" w:line="240" w:lineRule="auto"/>
        <w:jc w:val="both"/>
        <w:rPr>
          <w:rFonts w:ascii="Garamond" w:eastAsia="Arial" w:hAnsi="Garamond"/>
          <w:color w:val="000000"/>
          <w:sz w:val="24"/>
          <w:szCs w:val="24"/>
          <w:lang w:eastAsia="hu-HU"/>
        </w:rPr>
      </w:pPr>
      <w:r>
        <w:rPr>
          <w:rFonts w:ascii="Garamond" w:eastAsia="Arial" w:hAnsi="Garamond"/>
          <w:color w:val="000000"/>
          <w:sz w:val="24"/>
          <w:szCs w:val="24"/>
          <w:lang w:eastAsia="hu-HU"/>
        </w:rPr>
        <w:t xml:space="preserve">                                                                                              Domjánné dr. Fehérvári Diána</w:t>
      </w:r>
    </w:p>
    <w:p w:rsidR="005D334F" w:rsidRDefault="002A0836">
      <w:pPr>
        <w:spacing w:before="100" w:after="100" w:line="240" w:lineRule="auto"/>
        <w:jc w:val="both"/>
        <w:rPr>
          <w:rFonts w:ascii="Garamond" w:eastAsia="Arial" w:hAnsi="Garamond"/>
          <w:color w:val="000000"/>
          <w:sz w:val="24"/>
          <w:szCs w:val="24"/>
          <w:lang w:eastAsia="hu-HU"/>
        </w:rPr>
      </w:pPr>
      <w:r>
        <w:rPr>
          <w:rFonts w:ascii="Garamond" w:eastAsia="Arial" w:hAnsi="Garamond"/>
          <w:color w:val="000000"/>
          <w:sz w:val="24"/>
          <w:szCs w:val="24"/>
          <w:lang w:eastAsia="hu-HU"/>
        </w:rPr>
        <w:t xml:space="preserve">                                                                                                        jegyző</w:t>
      </w:r>
    </w:p>
    <w:p w:rsidR="005D334F" w:rsidRDefault="005D334F">
      <w:pPr>
        <w:spacing w:before="100" w:after="100" w:line="240" w:lineRule="auto"/>
        <w:jc w:val="both"/>
      </w:pPr>
    </w:p>
    <w:sectPr w:rsidR="005D334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34F"/>
    <w:rsid w:val="002A0836"/>
    <w:rsid w:val="005D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38B7B7-A6D9-411F-B200-A8938D66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C1C6F"/>
    <w:pPr>
      <w:spacing w:after="200" w:line="276" w:lineRule="auto"/>
    </w:pPr>
    <w:rPr>
      <w:rFonts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istaszerbekezds">
    <w:name w:val="List Paragraph"/>
    <w:basedOn w:val="Norml"/>
    <w:uiPriority w:val="34"/>
    <w:qFormat/>
    <w:rsid w:val="007C1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dc:description/>
  <cp:lastModifiedBy>Ambrus Gellért</cp:lastModifiedBy>
  <cp:revision>2</cp:revision>
  <cp:lastPrinted>2020-04-14T08:06:00Z</cp:lastPrinted>
  <dcterms:created xsi:type="dcterms:W3CDTF">2020-07-20T11:55:00Z</dcterms:created>
  <dcterms:modified xsi:type="dcterms:W3CDTF">2020-07-20T11:55:00Z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